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9640" w14:textId="77777777" w:rsidR="00FF578C" w:rsidRDefault="00A37DC1" w:rsidP="00763875">
      <w:pPr>
        <w:spacing w:line="240" w:lineRule="auto"/>
        <w:jc w:val="center"/>
        <w:rPr>
          <w:sz w:val="28"/>
          <w:szCs w:val="28"/>
        </w:rPr>
      </w:pPr>
      <w:r w:rsidRPr="007C31C4">
        <w:rPr>
          <w:sz w:val="28"/>
          <w:szCs w:val="28"/>
        </w:rPr>
        <w:t xml:space="preserve">Email completed </w:t>
      </w:r>
      <w:r w:rsidR="00FF578C">
        <w:rPr>
          <w:sz w:val="28"/>
          <w:szCs w:val="28"/>
        </w:rPr>
        <w:t xml:space="preserve">Application form to </w:t>
      </w:r>
      <w:hyperlink r:id="rId8" w:history="1">
        <w:r w:rsidR="00FF578C" w:rsidRPr="00AF3270">
          <w:rPr>
            <w:rStyle w:val="Hyperlink"/>
            <w:sz w:val="28"/>
            <w:szCs w:val="28"/>
          </w:rPr>
          <w:t>prosper@essex.g</w:t>
        </w:r>
        <w:bookmarkStart w:id="0" w:name="_GoBack"/>
        <w:bookmarkEnd w:id="0"/>
        <w:r w:rsidR="00FF578C" w:rsidRPr="00AF3270">
          <w:rPr>
            <w:rStyle w:val="Hyperlink"/>
            <w:sz w:val="28"/>
            <w:szCs w:val="28"/>
          </w:rPr>
          <w:t>ov.uk</w:t>
        </w:r>
      </w:hyperlink>
    </w:p>
    <w:p w14:paraId="542DEE44" w14:textId="77777777" w:rsidR="00FF578C" w:rsidRPr="007C31C4" w:rsidRDefault="00FF578C" w:rsidP="00A37DC1">
      <w:pPr>
        <w:spacing w:line="240" w:lineRule="auto"/>
        <w:rPr>
          <w:sz w:val="28"/>
          <w:szCs w:val="28"/>
        </w:rPr>
      </w:pPr>
    </w:p>
    <w:tbl>
      <w:tblPr>
        <w:tblStyle w:val="TableGrid"/>
        <w:tblW w:w="10173" w:type="dxa"/>
        <w:tblLook w:val="04A0" w:firstRow="1" w:lastRow="0" w:firstColumn="1" w:lastColumn="0" w:noHBand="0" w:noVBand="1"/>
      </w:tblPr>
      <w:tblGrid>
        <w:gridCol w:w="10173"/>
      </w:tblGrid>
      <w:tr w:rsidR="005C5364" w14:paraId="5D8A6CD2" w14:textId="77777777" w:rsidTr="00A37DC1">
        <w:trPr>
          <w:trHeight w:val="832"/>
        </w:trPr>
        <w:tc>
          <w:tcPr>
            <w:tcW w:w="10173" w:type="dxa"/>
          </w:tcPr>
          <w:p w14:paraId="011A7874" w14:textId="77777777" w:rsidR="00532B29" w:rsidRDefault="00FF578C" w:rsidP="00A37DC1">
            <w:pPr>
              <w:spacing w:before="240" w:after="200"/>
              <w:rPr>
                <w:b/>
              </w:rPr>
            </w:pPr>
            <w:r>
              <w:rPr>
                <w:b/>
              </w:rPr>
              <w:t>Home Name</w:t>
            </w:r>
            <w:r w:rsidR="00317774" w:rsidRPr="00FC14E8">
              <w:rPr>
                <w:b/>
              </w:rPr>
              <w:t>:</w:t>
            </w:r>
            <w:r w:rsidR="00AD0E36">
              <w:rPr>
                <w:b/>
              </w:rPr>
              <w:t xml:space="preserve"> </w:t>
            </w:r>
          </w:p>
          <w:p w14:paraId="6F8BB422" w14:textId="77777777" w:rsidR="00532B29" w:rsidRPr="002F11EC" w:rsidRDefault="00532B29" w:rsidP="00A37DC1">
            <w:pPr>
              <w:spacing w:before="240" w:after="200"/>
              <w:rPr>
                <w:b/>
              </w:rPr>
            </w:pPr>
          </w:p>
        </w:tc>
      </w:tr>
      <w:tr w:rsidR="005C5364" w14:paraId="6E850491" w14:textId="77777777" w:rsidTr="00A37DC1">
        <w:trPr>
          <w:trHeight w:val="1517"/>
        </w:trPr>
        <w:tc>
          <w:tcPr>
            <w:tcW w:w="10173" w:type="dxa"/>
          </w:tcPr>
          <w:p w14:paraId="227D8C08" w14:textId="77777777" w:rsidR="005C5364" w:rsidRPr="00FC14E8" w:rsidRDefault="005C5364" w:rsidP="00A37DC1">
            <w:pPr>
              <w:spacing w:before="240"/>
              <w:rPr>
                <w:b/>
              </w:rPr>
            </w:pPr>
            <w:r w:rsidRPr="00FC14E8">
              <w:rPr>
                <w:b/>
              </w:rPr>
              <w:t>Name and contact details of person completing the form</w:t>
            </w:r>
            <w:r w:rsidR="00317774" w:rsidRPr="00FC14E8">
              <w:rPr>
                <w:b/>
              </w:rPr>
              <w:t>:</w:t>
            </w:r>
          </w:p>
          <w:p w14:paraId="4571DD48" w14:textId="77777777" w:rsidR="005C5364" w:rsidRDefault="005C5364"/>
          <w:p w14:paraId="3C42ECD9" w14:textId="77777777" w:rsidR="005C5364" w:rsidRDefault="005C5364"/>
        </w:tc>
      </w:tr>
      <w:tr w:rsidR="005C5364" w14:paraId="3A739504" w14:textId="77777777" w:rsidTr="00A37DC1">
        <w:tc>
          <w:tcPr>
            <w:tcW w:w="10173" w:type="dxa"/>
          </w:tcPr>
          <w:p w14:paraId="000D1050" w14:textId="27894C3D" w:rsidR="005C5364" w:rsidRPr="00763875" w:rsidRDefault="00763875" w:rsidP="00763875">
            <w:pPr>
              <w:spacing w:before="240"/>
              <w:jc w:val="center"/>
              <w:rPr>
                <w:b/>
                <w:noProof/>
                <w:sz w:val="36"/>
                <w:szCs w:val="36"/>
                <w:lang w:eastAsia="en-GB"/>
              </w:rPr>
            </w:pPr>
            <w:r w:rsidRPr="00763875">
              <w:rPr>
                <w:b/>
                <w:sz w:val="36"/>
                <w:szCs w:val="36"/>
              </w:rPr>
              <w:t xml:space="preserve">Bronze </w:t>
            </w:r>
            <w:r w:rsidR="00694758">
              <w:rPr>
                <w:b/>
                <w:sz w:val="36"/>
                <w:szCs w:val="36"/>
              </w:rPr>
              <w:t>Award</w:t>
            </w:r>
          </w:p>
          <w:p w14:paraId="10377441" w14:textId="77777777" w:rsidR="0074318A" w:rsidRDefault="0074318A" w:rsidP="007571C2">
            <w:pPr>
              <w:spacing w:before="240"/>
            </w:pPr>
          </w:p>
        </w:tc>
      </w:tr>
      <w:tr w:rsidR="00763875" w14:paraId="57F29F4A" w14:textId="77777777" w:rsidTr="00A37DC1">
        <w:tc>
          <w:tcPr>
            <w:tcW w:w="10173" w:type="dxa"/>
          </w:tcPr>
          <w:p w14:paraId="76A5CFE0" w14:textId="77777777" w:rsidR="00CE0986" w:rsidRDefault="00CE0986" w:rsidP="00CE0986">
            <w:pPr>
              <w:spacing w:before="240"/>
              <w:jc w:val="center"/>
              <w:rPr>
                <w:b/>
              </w:rPr>
            </w:pPr>
            <w:r>
              <w:rPr>
                <w:b/>
              </w:rPr>
              <w:t>Please refer to the ‘Prosper Window Sticker Criteria’ Document and use the following boxes to evidence how you are meeting the various points of the criteria required.</w:t>
            </w:r>
          </w:p>
          <w:p w14:paraId="4951889C" w14:textId="493C6525" w:rsidR="00763875" w:rsidRPr="00763875" w:rsidRDefault="00763875" w:rsidP="00763875">
            <w:pPr>
              <w:spacing w:before="240"/>
              <w:jc w:val="center"/>
              <w:rPr>
                <w:b/>
              </w:rPr>
            </w:pPr>
          </w:p>
        </w:tc>
      </w:tr>
      <w:tr w:rsidR="00763875" w14:paraId="5AF4A942" w14:textId="77777777" w:rsidTr="00763875">
        <w:trPr>
          <w:trHeight w:val="6156"/>
        </w:trPr>
        <w:tc>
          <w:tcPr>
            <w:tcW w:w="10173" w:type="dxa"/>
          </w:tcPr>
          <w:p w14:paraId="77DB553F" w14:textId="77777777" w:rsidR="00763875" w:rsidRPr="00763875" w:rsidRDefault="00763875" w:rsidP="00763875">
            <w:pPr>
              <w:jc w:val="both"/>
              <w:rPr>
                <w:b/>
                <w:bCs/>
              </w:rPr>
            </w:pPr>
            <w:r w:rsidRPr="00763875">
              <w:rPr>
                <w:b/>
                <w:bCs/>
                <w:iCs/>
              </w:rPr>
              <w:t>Routine Data collection on one or all 3 areas (falls, pressure ulcers, UTI’s) for a minimum of six months</w:t>
            </w:r>
            <w:r w:rsidRPr="00763875">
              <w:rPr>
                <w:b/>
                <w:bCs/>
              </w:rPr>
              <w:t xml:space="preserve">. </w:t>
            </w:r>
          </w:p>
          <w:p w14:paraId="18ED196A" w14:textId="77777777" w:rsidR="00763875" w:rsidRDefault="00763875" w:rsidP="00763875">
            <w:pPr>
              <w:spacing w:before="240"/>
              <w:rPr>
                <w:b/>
              </w:rPr>
            </w:pPr>
          </w:p>
        </w:tc>
      </w:tr>
      <w:tr w:rsidR="00763875" w14:paraId="78E88DFC" w14:textId="77777777" w:rsidTr="00763875">
        <w:trPr>
          <w:trHeight w:val="5731"/>
        </w:trPr>
        <w:tc>
          <w:tcPr>
            <w:tcW w:w="10173" w:type="dxa"/>
          </w:tcPr>
          <w:p w14:paraId="573F034B" w14:textId="77777777" w:rsidR="00763875" w:rsidRPr="00763875" w:rsidRDefault="00763875" w:rsidP="00763875">
            <w:pPr>
              <w:rPr>
                <w:b/>
                <w:bCs/>
              </w:rPr>
            </w:pPr>
            <w:r w:rsidRPr="00763875">
              <w:rPr>
                <w:b/>
                <w:bCs/>
              </w:rPr>
              <w:lastRenderedPageBreak/>
              <w:t xml:space="preserve">Analysis of the data to see what area to focus on. </w:t>
            </w:r>
          </w:p>
          <w:p w14:paraId="4133BD0E" w14:textId="77777777" w:rsidR="00763875" w:rsidRPr="00763875" w:rsidRDefault="00763875" w:rsidP="00763875">
            <w:pPr>
              <w:jc w:val="both"/>
              <w:rPr>
                <w:b/>
                <w:bCs/>
                <w:iCs/>
              </w:rPr>
            </w:pPr>
          </w:p>
        </w:tc>
      </w:tr>
      <w:tr w:rsidR="00763875" w14:paraId="31ECE683" w14:textId="77777777" w:rsidTr="00763875">
        <w:trPr>
          <w:trHeight w:val="6082"/>
        </w:trPr>
        <w:tc>
          <w:tcPr>
            <w:tcW w:w="10173" w:type="dxa"/>
          </w:tcPr>
          <w:p w14:paraId="2F28B892" w14:textId="77777777" w:rsidR="00763875" w:rsidRPr="00763875" w:rsidRDefault="00763875" w:rsidP="00763875">
            <w:pPr>
              <w:rPr>
                <w:b/>
                <w:bCs/>
              </w:rPr>
            </w:pPr>
            <w:r w:rsidRPr="00763875">
              <w:rPr>
                <w:b/>
                <w:bCs/>
              </w:rPr>
              <w:t xml:space="preserve">Small tests of change with interventions focusing on the area where improvement is needed as identified by the data analysis. These interventions could be trialled via the ‘Plan Do Study Act’ cycle, or other ways. </w:t>
            </w:r>
          </w:p>
          <w:p w14:paraId="0104D85C" w14:textId="77777777" w:rsidR="00763875" w:rsidRPr="00763875" w:rsidRDefault="00763875" w:rsidP="00763875">
            <w:pPr>
              <w:rPr>
                <w:b/>
                <w:bCs/>
              </w:rPr>
            </w:pPr>
          </w:p>
        </w:tc>
      </w:tr>
      <w:tr w:rsidR="00763875" w14:paraId="06F75701" w14:textId="77777777" w:rsidTr="00763875">
        <w:trPr>
          <w:trHeight w:val="8991"/>
        </w:trPr>
        <w:tc>
          <w:tcPr>
            <w:tcW w:w="10173" w:type="dxa"/>
          </w:tcPr>
          <w:p w14:paraId="541D66A3" w14:textId="0AD7BEEB" w:rsidR="00763875" w:rsidRPr="00763875" w:rsidRDefault="00763875" w:rsidP="00763875">
            <w:pPr>
              <w:rPr>
                <w:b/>
                <w:bCs/>
              </w:rPr>
            </w:pPr>
            <w:r>
              <w:rPr>
                <w:b/>
                <w:bCs/>
              </w:rPr>
              <w:lastRenderedPageBreak/>
              <w:t>Please use this box to add any additional evidence which you feel may support your application</w:t>
            </w:r>
          </w:p>
        </w:tc>
      </w:tr>
    </w:tbl>
    <w:p w14:paraId="6C54C6C9" w14:textId="77777777" w:rsidR="00A37DC1" w:rsidRDefault="00A37DC1"/>
    <w:sectPr w:rsidR="00A37DC1" w:rsidSect="00FB4434">
      <w:headerReference w:type="default" r:id="rId9"/>
      <w:footerReference w:type="default" r:id="rId10"/>
      <w:pgSz w:w="11906" w:h="16838"/>
      <w:pgMar w:top="834" w:right="1440" w:bottom="1702" w:left="993" w:header="56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C9A0" w14:textId="77777777" w:rsidR="009E6F91" w:rsidRDefault="009E6F91" w:rsidP="005073AD">
      <w:pPr>
        <w:spacing w:after="0" w:line="240" w:lineRule="auto"/>
      </w:pPr>
      <w:r>
        <w:separator/>
      </w:r>
    </w:p>
  </w:endnote>
  <w:endnote w:type="continuationSeparator" w:id="0">
    <w:p w14:paraId="2295E6C1" w14:textId="77777777" w:rsidR="009E6F91" w:rsidRDefault="009E6F91" w:rsidP="0050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A17" w14:textId="77777777" w:rsidR="00FC14E8" w:rsidRDefault="00571066" w:rsidP="00F66A70">
    <w:pPr>
      <w:spacing w:line="240" w:lineRule="auto"/>
      <w:rPr>
        <w:color w:val="5F497A" w:themeColor="accent4" w:themeShade="BF"/>
      </w:rPr>
    </w:pPr>
    <w:r>
      <w:rPr>
        <w:noProof/>
        <w:lang w:eastAsia="en-GB"/>
      </w:rPr>
      <w:drawing>
        <wp:anchor distT="0" distB="0" distL="114300" distR="114300" simplePos="0" relativeHeight="251658240" behindDoc="1" locked="0" layoutInCell="1" allowOverlap="1" wp14:anchorId="419FF8E8" wp14:editId="311CAC3B">
          <wp:simplePos x="0" y="0"/>
          <wp:positionH relativeFrom="column">
            <wp:posOffset>5038280</wp:posOffset>
          </wp:positionH>
          <wp:positionV relativeFrom="paragraph">
            <wp:posOffset>142875</wp:posOffset>
          </wp:positionV>
          <wp:extent cx="1504950" cy="1133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1133475"/>
                  </a:xfrm>
                  <a:prstGeom prst="rect">
                    <a:avLst/>
                  </a:prstGeom>
                </pic:spPr>
              </pic:pic>
            </a:graphicData>
          </a:graphic>
          <wp14:sizeRelH relativeFrom="page">
            <wp14:pctWidth>0</wp14:pctWidth>
          </wp14:sizeRelH>
          <wp14:sizeRelV relativeFrom="page">
            <wp14:pctHeight>0</wp14:pctHeight>
          </wp14:sizeRelV>
        </wp:anchor>
      </w:drawing>
    </w:r>
    <w:r w:rsidR="00FC14E8" w:rsidRPr="00FC14E8">
      <w:rPr>
        <w:color w:val="5F497A" w:themeColor="accent4" w:themeShade="BF"/>
      </w:rPr>
      <w:t>Please attach additional sheets if necessary.</w:t>
    </w:r>
  </w:p>
  <w:p w14:paraId="4606CDBD" w14:textId="77777777" w:rsidR="007C31C4" w:rsidRPr="00FC14E8" w:rsidRDefault="007C31C4" w:rsidP="00F66A70">
    <w:pPr>
      <w:spacing w:line="240" w:lineRule="auto"/>
      <w:rPr>
        <w:color w:val="5F497A" w:themeColor="accent4" w:themeShade="BF"/>
      </w:rPr>
    </w:pPr>
    <w:r>
      <w:rPr>
        <w:color w:val="5F497A" w:themeColor="accent4" w:themeShade="BF"/>
      </w:rPr>
      <w:t xml:space="preserve">   </w:t>
    </w:r>
  </w:p>
  <w:p w14:paraId="0E0FAF65" w14:textId="77777777" w:rsidR="00FC14E8" w:rsidRPr="00FC14E8" w:rsidRDefault="00FC14E8" w:rsidP="00F66A70">
    <w:pPr>
      <w:tabs>
        <w:tab w:val="center" w:pos="4513"/>
        <w:tab w:val="right" w:pos="9026"/>
      </w:tabs>
      <w:spacing w:line="240" w:lineRule="auto"/>
      <w:rPr>
        <w:color w:val="000000"/>
        <w:sz w:val="18"/>
        <w:szCs w:val="18"/>
      </w:rPr>
    </w:pPr>
  </w:p>
  <w:p w14:paraId="0AC8601B" w14:textId="77777777" w:rsidR="008C7960" w:rsidRPr="008C7960" w:rsidRDefault="008C7960" w:rsidP="008C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EECE" w14:textId="77777777" w:rsidR="009E6F91" w:rsidRDefault="009E6F91" w:rsidP="005073AD">
      <w:pPr>
        <w:spacing w:after="0" w:line="240" w:lineRule="auto"/>
      </w:pPr>
      <w:r>
        <w:separator/>
      </w:r>
    </w:p>
  </w:footnote>
  <w:footnote w:type="continuationSeparator" w:id="0">
    <w:p w14:paraId="0FF2F3E4" w14:textId="77777777" w:rsidR="009E6F91" w:rsidRDefault="009E6F91" w:rsidP="0050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08AF" w14:textId="488FC822" w:rsidR="005073AD" w:rsidRPr="00250253" w:rsidRDefault="00694758" w:rsidP="00FF578C">
    <w:pPr>
      <w:pStyle w:val="Title"/>
      <w:rPr>
        <w:color w:val="000000" w:themeColor="text1"/>
      </w:rPr>
    </w:pPr>
    <w:r>
      <w:rPr>
        <w:noProof/>
      </w:rPr>
      <w:drawing>
        <wp:anchor distT="0" distB="0" distL="114300" distR="114300" simplePos="0" relativeHeight="251660288" behindDoc="0" locked="0" layoutInCell="1" allowOverlap="1" wp14:anchorId="5FBCC30B" wp14:editId="33FEA854">
          <wp:simplePos x="0" y="0"/>
          <wp:positionH relativeFrom="column">
            <wp:posOffset>4705350</wp:posOffset>
          </wp:positionH>
          <wp:positionV relativeFrom="paragraph">
            <wp:posOffset>-184785</wp:posOffset>
          </wp:positionV>
          <wp:extent cx="1799590" cy="510540"/>
          <wp:effectExtent l="0" t="0" r="0" b="3810"/>
          <wp:wrapSquare wrapText="bothSides"/>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073AD" w:rsidRPr="00250253">
      <w:rPr>
        <w:color w:val="000000" w:themeColor="text1"/>
      </w:rPr>
      <w:t>Prosper</w:t>
    </w:r>
    <w:r w:rsidR="00FF578C" w:rsidRPr="00250253">
      <w:rPr>
        <w:color w:val="000000" w:themeColor="text1"/>
      </w:rPr>
      <w:t xml:space="preserve"> Window Sticker Application Form</w:t>
    </w:r>
  </w:p>
  <w:p w14:paraId="3DA8ED07" w14:textId="77777777" w:rsidR="005073AD" w:rsidRDefault="0050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81222"/>
    <w:multiLevelType w:val="hybridMultilevel"/>
    <w:tmpl w:val="B1BA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18"/>
    <w:rsid w:val="000456B9"/>
    <w:rsid w:val="00062775"/>
    <w:rsid w:val="000B7F93"/>
    <w:rsid w:val="000C07E2"/>
    <w:rsid w:val="001834D4"/>
    <w:rsid w:val="0018573E"/>
    <w:rsid w:val="001E607C"/>
    <w:rsid w:val="00250253"/>
    <w:rsid w:val="002F11EC"/>
    <w:rsid w:val="00313762"/>
    <w:rsid w:val="00317774"/>
    <w:rsid w:val="00390469"/>
    <w:rsid w:val="00396DF1"/>
    <w:rsid w:val="003E6EB3"/>
    <w:rsid w:val="00416BAC"/>
    <w:rsid w:val="004B7C98"/>
    <w:rsid w:val="005073AD"/>
    <w:rsid w:val="00532B29"/>
    <w:rsid w:val="00571066"/>
    <w:rsid w:val="005B51ED"/>
    <w:rsid w:val="005C1C90"/>
    <w:rsid w:val="005C5364"/>
    <w:rsid w:val="005D75E9"/>
    <w:rsid w:val="00644720"/>
    <w:rsid w:val="00657A5A"/>
    <w:rsid w:val="00680503"/>
    <w:rsid w:val="00694758"/>
    <w:rsid w:val="0074318A"/>
    <w:rsid w:val="007571C2"/>
    <w:rsid w:val="00763875"/>
    <w:rsid w:val="007831D6"/>
    <w:rsid w:val="007920C2"/>
    <w:rsid w:val="007C31C4"/>
    <w:rsid w:val="007C6567"/>
    <w:rsid w:val="007E028F"/>
    <w:rsid w:val="0080400B"/>
    <w:rsid w:val="008C7960"/>
    <w:rsid w:val="00920C8E"/>
    <w:rsid w:val="00932CF5"/>
    <w:rsid w:val="00940BDD"/>
    <w:rsid w:val="00946DD0"/>
    <w:rsid w:val="00953F0F"/>
    <w:rsid w:val="00971336"/>
    <w:rsid w:val="009A3D67"/>
    <w:rsid w:val="009E6F91"/>
    <w:rsid w:val="00A01B1F"/>
    <w:rsid w:val="00A11364"/>
    <w:rsid w:val="00A24126"/>
    <w:rsid w:val="00A376BB"/>
    <w:rsid w:val="00A37DC1"/>
    <w:rsid w:val="00AD0542"/>
    <w:rsid w:val="00AD0E36"/>
    <w:rsid w:val="00AD6929"/>
    <w:rsid w:val="00B14B36"/>
    <w:rsid w:val="00B86118"/>
    <w:rsid w:val="00B9636C"/>
    <w:rsid w:val="00BC3AAB"/>
    <w:rsid w:val="00C2317F"/>
    <w:rsid w:val="00C241F6"/>
    <w:rsid w:val="00C338A9"/>
    <w:rsid w:val="00CE0986"/>
    <w:rsid w:val="00D13BF5"/>
    <w:rsid w:val="00D43A47"/>
    <w:rsid w:val="00D853DC"/>
    <w:rsid w:val="00E00518"/>
    <w:rsid w:val="00F0533D"/>
    <w:rsid w:val="00F66A70"/>
    <w:rsid w:val="00F9000E"/>
    <w:rsid w:val="00FA52A1"/>
    <w:rsid w:val="00FB4434"/>
    <w:rsid w:val="00FC14E8"/>
    <w:rsid w:val="00FF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A6D4A6"/>
  <w15:docId w15:val="{F3B0CE25-63BB-432E-9A7F-812DEC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3AD"/>
  </w:style>
  <w:style w:type="paragraph" w:styleId="Heading1">
    <w:name w:val="heading 1"/>
    <w:basedOn w:val="Normal"/>
    <w:next w:val="Normal"/>
    <w:link w:val="Heading1Char"/>
    <w:uiPriority w:val="9"/>
    <w:qFormat/>
    <w:rsid w:val="00A37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18"/>
  </w:style>
  <w:style w:type="paragraph" w:styleId="Caption">
    <w:name w:val="caption"/>
    <w:basedOn w:val="Normal"/>
    <w:next w:val="Normal"/>
    <w:uiPriority w:val="35"/>
    <w:unhideWhenUsed/>
    <w:qFormat/>
    <w:rsid w:val="005073AD"/>
    <w:pPr>
      <w:spacing w:line="240" w:lineRule="auto"/>
    </w:pPr>
    <w:rPr>
      <w:b/>
      <w:bCs/>
      <w:color w:val="4F81BD" w:themeColor="accent1"/>
      <w:sz w:val="18"/>
      <w:szCs w:val="18"/>
    </w:rPr>
  </w:style>
  <w:style w:type="paragraph" w:styleId="Footer">
    <w:name w:val="footer"/>
    <w:basedOn w:val="Normal"/>
    <w:link w:val="FooterChar"/>
    <w:uiPriority w:val="99"/>
    <w:unhideWhenUsed/>
    <w:rsid w:val="00507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3AD"/>
  </w:style>
  <w:style w:type="table" w:styleId="TableGrid">
    <w:name w:val="Table Grid"/>
    <w:basedOn w:val="TableNormal"/>
    <w:uiPriority w:val="59"/>
    <w:rsid w:val="005C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960"/>
    <w:rPr>
      <w:color w:val="0000FF" w:themeColor="hyperlink"/>
      <w:u w:val="single"/>
    </w:rPr>
  </w:style>
  <w:style w:type="paragraph" w:styleId="BalloonText">
    <w:name w:val="Balloon Text"/>
    <w:basedOn w:val="Normal"/>
    <w:link w:val="BalloonTextChar"/>
    <w:uiPriority w:val="99"/>
    <w:semiHidden/>
    <w:unhideWhenUsed/>
    <w:rsid w:val="0057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66"/>
    <w:rPr>
      <w:rFonts w:ascii="Tahoma" w:hAnsi="Tahoma" w:cs="Tahoma"/>
      <w:sz w:val="16"/>
      <w:szCs w:val="16"/>
    </w:rPr>
  </w:style>
  <w:style w:type="paragraph" w:styleId="NoSpacing">
    <w:name w:val="No Spacing"/>
    <w:uiPriority w:val="1"/>
    <w:qFormat/>
    <w:rsid w:val="007E028F"/>
    <w:pPr>
      <w:spacing w:after="0" w:line="240" w:lineRule="auto"/>
    </w:pPr>
  </w:style>
  <w:style w:type="character" w:customStyle="1" w:styleId="Heading1Char">
    <w:name w:val="Heading 1 Char"/>
    <w:basedOn w:val="DefaultParagraphFont"/>
    <w:link w:val="Heading1"/>
    <w:uiPriority w:val="9"/>
    <w:rsid w:val="00A37DC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7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DC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B86118"/>
    <w:rPr>
      <w:color w:val="800080" w:themeColor="followedHyperlink"/>
      <w:u w:val="single"/>
    </w:rPr>
  </w:style>
  <w:style w:type="character" w:styleId="UnresolvedMention">
    <w:name w:val="Unresolved Mention"/>
    <w:basedOn w:val="DefaultParagraphFont"/>
    <w:uiPriority w:val="99"/>
    <w:semiHidden/>
    <w:unhideWhenUsed/>
    <w:rsid w:val="00940BDD"/>
    <w:rPr>
      <w:color w:val="605E5C"/>
      <w:shd w:val="clear" w:color="auto" w:fill="E1DFDD"/>
    </w:rPr>
  </w:style>
  <w:style w:type="paragraph" w:styleId="ListParagraph">
    <w:name w:val="List Paragraph"/>
    <w:basedOn w:val="Normal"/>
    <w:uiPriority w:val="34"/>
    <w:qFormat/>
    <w:rsid w:val="00763875"/>
    <w:pPr>
      <w:spacing w:after="0" w:line="259"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per@esse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D295-4EC1-457C-A34B-0229D49B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sarah.perry</dc:creator>
  <cp:lastModifiedBy>Rod Manning, Provider Quality Officer</cp:lastModifiedBy>
  <cp:revision>4</cp:revision>
  <cp:lastPrinted>2019-05-15T07:30:00Z</cp:lastPrinted>
  <dcterms:created xsi:type="dcterms:W3CDTF">2020-02-06T15:03:00Z</dcterms:created>
  <dcterms:modified xsi:type="dcterms:W3CDTF">2020-02-10T09:46:00Z</dcterms:modified>
</cp:coreProperties>
</file>