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6FD3E" w14:textId="77777777" w:rsidR="00924AFE" w:rsidRPr="00D445FB" w:rsidRDefault="0085733F" w:rsidP="0085733F">
      <w:pPr>
        <w:spacing w:after="1000"/>
      </w:pPr>
      <w:r w:rsidRPr="00D445FB">
        <w:rPr>
          <w:noProof/>
        </w:rPr>
        <w:drawing>
          <wp:inline distT="0" distB="0" distL="0" distR="0" wp14:anchorId="788770AE" wp14:editId="7EFAB865">
            <wp:extent cx="2162175" cy="276225"/>
            <wp:effectExtent l="0" t="0" r="9525" b="9525"/>
            <wp:docPr id="1" name="Graphic 1" descr="Essex County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Essex County Council logo&#10;"/>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162175" cy="276225"/>
                    </a:xfrm>
                    <a:prstGeom prst="rect">
                      <a:avLst/>
                    </a:prstGeom>
                  </pic:spPr>
                </pic:pic>
              </a:graphicData>
            </a:graphic>
          </wp:inline>
        </w:drawing>
      </w:r>
    </w:p>
    <w:p w14:paraId="5F203212" w14:textId="786D9407" w:rsidR="006A2F85" w:rsidRDefault="006A2F85" w:rsidP="00C0445C">
      <w:pPr>
        <w:pStyle w:val="Title"/>
        <w:rPr>
          <w:rFonts w:eastAsiaTheme="minorEastAsia"/>
          <w:color w:val="E40037" w:themeColor="accent1"/>
          <w:sz w:val="48"/>
        </w:rPr>
      </w:pPr>
      <w:r>
        <w:t xml:space="preserve">Social Value </w:t>
      </w:r>
      <w:r w:rsidRPr="00C0445C">
        <w:t>Case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539"/>
      </w:tblGrid>
      <w:tr w:rsidR="006A2F85" w14:paraId="7F702BC0" w14:textId="77777777" w:rsidTr="006A2F85">
        <w:tc>
          <w:tcPr>
            <w:tcW w:w="4539" w:type="dxa"/>
          </w:tcPr>
          <w:p w14:paraId="7B991A07" w14:textId="38777344" w:rsidR="006A2F85" w:rsidRDefault="006A2F85" w:rsidP="000D7879">
            <w:pPr>
              <w:pStyle w:val="Heading1"/>
            </w:pPr>
            <w:r>
              <w:t>Contract Name</w:t>
            </w:r>
            <w:r w:rsidR="00BF29BC">
              <w:t>:</w:t>
            </w:r>
            <w:r w:rsidR="00F966EA">
              <w:t xml:space="preserve"> </w:t>
            </w:r>
          </w:p>
        </w:tc>
        <w:tc>
          <w:tcPr>
            <w:tcW w:w="4539" w:type="dxa"/>
          </w:tcPr>
          <w:p w14:paraId="3B888557" w14:textId="598DBFDC" w:rsidR="006A2F85" w:rsidRPr="006A2F85" w:rsidRDefault="00F966EA" w:rsidP="000D7879">
            <w:pPr>
              <w:pStyle w:val="Heading1"/>
              <w:rPr>
                <w:color w:val="auto"/>
              </w:rPr>
            </w:pPr>
            <w:r>
              <w:t>Essex Renewal Fund (Asset Management)</w:t>
            </w:r>
          </w:p>
        </w:tc>
      </w:tr>
      <w:tr w:rsidR="006A2F85" w14:paraId="0FBEBA0D" w14:textId="77777777" w:rsidTr="006A2F85">
        <w:tc>
          <w:tcPr>
            <w:tcW w:w="4539" w:type="dxa"/>
          </w:tcPr>
          <w:p w14:paraId="0D4B5A17" w14:textId="1E650C2B" w:rsidR="006A2F85" w:rsidRDefault="006A2F85" w:rsidP="000D7879">
            <w:pPr>
              <w:pStyle w:val="Heading1"/>
            </w:pPr>
            <w:r>
              <w:t>Provider Name</w:t>
            </w:r>
            <w:r w:rsidR="00BF29BC">
              <w:t>:</w:t>
            </w:r>
            <w:r w:rsidR="00F966EA">
              <w:t xml:space="preserve"> </w:t>
            </w:r>
          </w:p>
        </w:tc>
        <w:tc>
          <w:tcPr>
            <w:tcW w:w="4539" w:type="dxa"/>
          </w:tcPr>
          <w:p w14:paraId="1ECBE938" w14:textId="259090AF" w:rsidR="006A2F85" w:rsidRPr="006A2F85" w:rsidRDefault="00F966EA" w:rsidP="000D7879">
            <w:pPr>
              <w:pStyle w:val="Heading1"/>
              <w:rPr>
                <w:color w:val="auto"/>
              </w:rPr>
            </w:pPr>
            <w:r>
              <w:t>Montagu Evans LLP</w:t>
            </w:r>
          </w:p>
        </w:tc>
      </w:tr>
      <w:tr w:rsidR="006A2F85" w14:paraId="27796433" w14:textId="77777777" w:rsidTr="006A2F85">
        <w:tc>
          <w:tcPr>
            <w:tcW w:w="4539" w:type="dxa"/>
          </w:tcPr>
          <w:p w14:paraId="22F43AC0" w14:textId="72457833" w:rsidR="006A2F85" w:rsidRDefault="006A2F85" w:rsidP="000D7879">
            <w:pPr>
              <w:pStyle w:val="Heading1"/>
            </w:pPr>
            <w:r>
              <w:t>Date</w:t>
            </w:r>
            <w:r w:rsidR="00BF29BC">
              <w:t>:</w:t>
            </w:r>
            <w:r w:rsidR="00F966EA">
              <w:t xml:space="preserve"> </w:t>
            </w:r>
          </w:p>
        </w:tc>
        <w:tc>
          <w:tcPr>
            <w:tcW w:w="4539" w:type="dxa"/>
          </w:tcPr>
          <w:p w14:paraId="0E7E89CE" w14:textId="6522B5B2" w:rsidR="006A2F85" w:rsidRPr="006A2F85" w:rsidRDefault="00F966EA" w:rsidP="000D7879">
            <w:pPr>
              <w:pStyle w:val="Heading1"/>
              <w:rPr>
                <w:color w:val="auto"/>
              </w:rPr>
            </w:pPr>
            <w:r>
              <w:t xml:space="preserve">Date of case study – 4 </w:t>
            </w:r>
            <w:r w:rsidR="00E23838">
              <w:t xml:space="preserve">September </w:t>
            </w:r>
            <w:r>
              <w:t>2026</w:t>
            </w:r>
          </w:p>
        </w:tc>
      </w:tr>
    </w:tbl>
    <w:p w14:paraId="0F2B0496" w14:textId="14F09286" w:rsidR="000D7879" w:rsidRPr="00D445FB" w:rsidRDefault="006A2F85" w:rsidP="000D7879">
      <w:pPr>
        <w:pStyle w:val="Heading1"/>
      </w:pPr>
      <w:r>
        <w:t>Background</w:t>
      </w:r>
    </w:p>
    <w:p w14:paraId="29DA38C9" w14:textId="77777777" w:rsidR="006A2F85" w:rsidRDefault="006A2F85" w:rsidP="006A2F85">
      <w:r w:rsidRPr="003E7DEE">
        <w:t>The Contractor shall submit to the Council an annual case study report, no later than [insert date, e.g. 31st March] each Contract Year, detailing the activities undertaken to deliver social value in connection with this Contract.</w:t>
      </w:r>
    </w:p>
    <w:p w14:paraId="3FA8907B" w14:textId="77777777" w:rsidR="006A2F85" w:rsidRDefault="006A2F85" w:rsidP="000D7879">
      <w:pPr>
        <w:pStyle w:val="Heading2"/>
      </w:pPr>
    </w:p>
    <w:p w14:paraId="4322F380" w14:textId="6A4E6AF7" w:rsidR="000D7879" w:rsidRPr="00D445FB" w:rsidRDefault="006A2F85" w:rsidP="000D7879">
      <w:pPr>
        <w:pStyle w:val="Heading2"/>
      </w:pPr>
      <w:r>
        <w:t>Requirement</w:t>
      </w:r>
    </w:p>
    <w:p w14:paraId="7525964A" w14:textId="77777777" w:rsidR="006A2F85" w:rsidRDefault="006A2F85" w:rsidP="006A2F85">
      <w:r w:rsidRPr="003E7DEE">
        <w:t>Each case study shall include:</w:t>
      </w:r>
    </w:p>
    <w:p w14:paraId="3C9DC046" w14:textId="77777777" w:rsidR="006A2F85" w:rsidRPr="003E7DEE" w:rsidRDefault="006A2F85" w:rsidP="006A2F85"/>
    <w:p w14:paraId="3E03844D" w14:textId="77777777" w:rsidR="006A2F85" w:rsidRPr="003E7DEE" w:rsidRDefault="006A2F85" w:rsidP="006A2F85">
      <w:pPr>
        <w:numPr>
          <w:ilvl w:val="0"/>
          <w:numId w:val="11"/>
        </w:numPr>
        <w:spacing w:line="240" w:lineRule="auto"/>
      </w:pPr>
      <w:r w:rsidRPr="003E7DEE">
        <w:t>A description of the initiative or activity undertaken</w:t>
      </w:r>
    </w:p>
    <w:p w14:paraId="27F75BB6" w14:textId="77777777" w:rsidR="006A2F85" w:rsidRDefault="006A2F85" w:rsidP="006A2F85">
      <w:pPr>
        <w:numPr>
          <w:ilvl w:val="0"/>
          <w:numId w:val="11"/>
        </w:numPr>
        <w:spacing w:line="240" w:lineRule="auto"/>
      </w:pPr>
      <w:r w:rsidRPr="003E7DEE">
        <w:t>The intended and actual outcomes achieved</w:t>
      </w:r>
    </w:p>
    <w:p w14:paraId="57861182" w14:textId="77777777" w:rsidR="006A2F85" w:rsidRPr="003E7DEE" w:rsidRDefault="006A2F85" w:rsidP="006A2F85">
      <w:pPr>
        <w:numPr>
          <w:ilvl w:val="0"/>
          <w:numId w:val="11"/>
        </w:numPr>
        <w:spacing w:line="240" w:lineRule="auto"/>
      </w:pPr>
      <w:r>
        <w:t xml:space="preserve">Detail linking the delivery against the respective </w:t>
      </w:r>
      <w:r>
        <w:rPr>
          <w:rFonts w:eastAsia="Times New Roman" w:cs="Arial"/>
          <w:lang w:eastAsia="en-GB"/>
        </w:rPr>
        <w:t>Social Value Themes, Outcomes and Measures (TOMs)</w:t>
      </w:r>
    </w:p>
    <w:p w14:paraId="4D5A9180" w14:textId="77777777" w:rsidR="006A2F85" w:rsidRPr="003E7DEE" w:rsidRDefault="006A2F85" w:rsidP="006A2F85">
      <w:pPr>
        <w:numPr>
          <w:ilvl w:val="0"/>
          <w:numId w:val="11"/>
        </w:numPr>
        <w:spacing w:line="240" w:lineRule="auto"/>
      </w:pPr>
      <w:r w:rsidRPr="003E7DEE">
        <w:t>Quantitative and qualitative evidence of impact (e.g. metrics, testimonials, community feedback)</w:t>
      </w:r>
    </w:p>
    <w:p w14:paraId="268CBD35" w14:textId="77777777" w:rsidR="006A2F85" w:rsidRPr="003E7DEE" w:rsidRDefault="006A2F85" w:rsidP="006A2F85">
      <w:pPr>
        <w:numPr>
          <w:ilvl w:val="0"/>
          <w:numId w:val="11"/>
        </w:numPr>
        <w:spacing w:line="240" w:lineRule="auto"/>
      </w:pPr>
      <w:r w:rsidRPr="003E7DEE">
        <w:t>Any challenges encountered and lessons learned</w:t>
      </w:r>
    </w:p>
    <w:p w14:paraId="00436EB4" w14:textId="77777777" w:rsidR="006A2F85" w:rsidRDefault="006A2F85" w:rsidP="006A2F85">
      <w:pPr>
        <w:numPr>
          <w:ilvl w:val="0"/>
          <w:numId w:val="11"/>
        </w:numPr>
        <w:spacing w:line="240" w:lineRule="auto"/>
      </w:pPr>
      <w:r w:rsidRPr="003E7DEE">
        <w:t>Future plans or commitments related to social value</w:t>
      </w:r>
    </w:p>
    <w:p w14:paraId="38793F58" w14:textId="77777777" w:rsidR="006A2F85" w:rsidRPr="003E7DEE" w:rsidRDefault="006A2F85" w:rsidP="00C0445C">
      <w:pPr>
        <w:spacing w:line="240" w:lineRule="auto"/>
        <w:ind w:left="720"/>
      </w:pPr>
    </w:p>
    <w:p w14:paraId="35FA97B4" w14:textId="77777777" w:rsidR="006A2F85" w:rsidRPr="003E7DEE" w:rsidRDefault="006A2F85" w:rsidP="006A2F85">
      <w:r w:rsidRPr="003E7DEE">
        <w:t xml:space="preserve">The case study shall be submitted in a format agreed with the Council and may be used by the Council for internal reporting, public communications, or best practice sharing. </w:t>
      </w:r>
    </w:p>
    <w:p w14:paraId="1B643785" w14:textId="77777777" w:rsidR="00B67160" w:rsidRPr="00D445FB" w:rsidRDefault="00B67160" w:rsidP="00C9493B">
      <w:pPr>
        <w:pStyle w:val="BodyText2"/>
        <w:sectPr w:rsidR="00B67160" w:rsidRPr="00D445FB" w:rsidSect="00240218">
          <w:footerReference w:type="default" r:id="rId13"/>
          <w:pgSz w:w="11906" w:h="16838" w:code="9"/>
          <w:pgMar w:top="907" w:right="1797" w:bottom="1684" w:left="1021" w:header="907" w:footer="610" w:gutter="0"/>
          <w:cols w:space="708"/>
          <w:docGrid w:linePitch="360"/>
        </w:sectPr>
      </w:pPr>
    </w:p>
    <w:p w14:paraId="77F0B648" w14:textId="1E7FD356" w:rsidR="00B67160" w:rsidRPr="00D445FB" w:rsidRDefault="00B67160" w:rsidP="00B67160">
      <w:pPr>
        <w:pStyle w:val="Heading3"/>
      </w:pPr>
    </w:p>
    <w:tbl>
      <w:tblPr>
        <w:tblStyle w:val="ECCstandardtable"/>
        <w:tblW w:w="9776" w:type="dxa"/>
        <w:tblLook w:val="04A0" w:firstRow="1" w:lastRow="0" w:firstColumn="1" w:lastColumn="0" w:noHBand="0" w:noVBand="1"/>
      </w:tblPr>
      <w:tblGrid>
        <w:gridCol w:w="9776"/>
      </w:tblGrid>
      <w:tr w:rsidR="006A2F85" w:rsidRPr="00D445FB" w14:paraId="2D810250" w14:textId="77777777" w:rsidTr="006A2F85">
        <w:trPr>
          <w:cnfStyle w:val="100000000000" w:firstRow="1" w:lastRow="0" w:firstColumn="0" w:lastColumn="0" w:oddVBand="0" w:evenVBand="0" w:oddHBand="0" w:evenHBand="0" w:firstRowFirstColumn="0" w:firstRowLastColumn="0" w:lastRowFirstColumn="0" w:lastRowLastColumn="0"/>
        </w:trPr>
        <w:tc>
          <w:tcPr>
            <w:tcW w:w="9776" w:type="dxa"/>
          </w:tcPr>
          <w:p w14:paraId="688DE390" w14:textId="30045DC0" w:rsidR="006A2F85" w:rsidRPr="00D445FB" w:rsidRDefault="006A2F85" w:rsidP="005D7E6C">
            <w:pPr>
              <w:rPr>
                <w:sz w:val="26"/>
                <w:szCs w:val="26"/>
              </w:rPr>
            </w:pPr>
            <w:r>
              <w:rPr>
                <w:sz w:val="26"/>
                <w:szCs w:val="26"/>
              </w:rPr>
              <w:t xml:space="preserve">Social Value Case Study Template </w:t>
            </w:r>
          </w:p>
        </w:tc>
      </w:tr>
      <w:tr w:rsidR="006A2F85" w:rsidRPr="00D445FB" w14:paraId="59722607" w14:textId="77777777" w:rsidTr="006A2F85">
        <w:tc>
          <w:tcPr>
            <w:tcW w:w="9776" w:type="dxa"/>
          </w:tcPr>
          <w:p w14:paraId="05417C3A" w14:textId="77777777" w:rsidR="006A2F85" w:rsidRPr="006A2F85" w:rsidRDefault="006A2F85" w:rsidP="006A2F85">
            <w:r w:rsidRPr="006A2F85">
              <w:t>Your Case Study should include:</w:t>
            </w:r>
          </w:p>
          <w:p w14:paraId="3C476289" w14:textId="77777777" w:rsidR="006A2F85" w:rsidRPr="006A2F85" w:rsidRDefault="006A2F85" w:rsidP="006A2F85"/>
          <w:p w14:paraId="199BF4B8"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Briefly describe an overview of the initiative.</w:t>
            </w:r>
          </w:p>
          <w:p w14:paraId="0F07ED3F"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Outline the objectives that the project aimed to achieve.</w:t>
            </w:r>
          </w:p>
          <w:p w14:paraId="3E25386B"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Detail how it applied the Social Value Themes, Outcomes and Measures (TOMs).</w:t>
            </w:r>
          </w:p>
          <w:p w14:paraId="34F232FE"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Describe actions taken including steps implemented and resources used.</w:t>
            </w:r>
          </w:p>
          <w:p w14:paraId="4A9B171C"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Identify tangible results using quantitative and qualitative data.</w:t>
            </w:r>
          </w:p>
          <w:p w14:paraId="3AD26909"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Include stakeholder feedback from employees, partners, community groups etc, including quotes/testimonials, and how feedback informed future planning.</w:t>
            </w:r>
          </w:p>
          <w:p w14:paraId="7CF5CFFD"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Detail challenges and lessons learned, including barriers faced during implementation, adjustments main and insights gained.</w:t>
            </w:r>
          </w:p>
          <w:p w14:paraId="49427E65" w14:textId="22958DF0" w:rsidR="006A2F85" w:rsidRPr="006A2F85" w:rsidRDefault="006A2F85" w:rsidP="006A2F85">
            <w:pPr>
              <w:pStyle w:val="ListParagraph"/>
              <w:textAlignment w:val="baseline"/>
              <w:rPr>
                <w:rFonts w:eastAsia="Times New Roman" w:cs="Arial"/>
                <w:lang w:eastAsia="en-GB"/>
              </w:rPr>
            </w:pPr>
          </w:p>
        </w:tc>
      </w:tr>
      <w:tr w:rsidR="006A2F85" w:rsidRPr="00D445FB" w14:paraId="374D8369" w14:textId="77777777" w:rsidTr="00C50821">
        <w:trPr>
          <w:trHeight w:val="2514"/>
        </w:trPr>
        <w:tc>
          <w:tcPr>
            <w:tcW w:w="9776" w:type="dxa"/>
            <w:vAlign w:val="top"/>
          </w:tcPr>
          <w:p w14:paraId="2E8A0206" w14:textId="75C4D95E" w:rsidR="006A2F85" w:rsidRDefault="00E23838" w:rsidP="00C0445C">
            <w:r>
              <w:t>As part of our work with Essex Country Council, we are contracted to deliver a number of social value commitments. One such commitment relates to:</w:t>
            </w:r>
          </w:p>
          <w:p w14:paraId="63007EE7" w14:textId="77777777" w:rsidR="00E23838" w:rsidRDefault="00E23838" w:rsidP="00C0445C"/>
          <w:p w14:paraId="76D7C64A" w14:textId="77777777" w:rsidR="00E23838" w:rsidRDefault="00E23838" w:rsidP="00E23838">
            <w:pPr>
              <w:rPr>
                <w:i/>
                <w:iCs/>
              </w:rPr>
            </w:pPr>
            <w:r w:rsidRPr="00E23838">
              <w:rPr>
                <w:b/>
                <w:bCs/>
              </w:rPr>
              <w:t>ECC ref:</w:t>
            </w:r>
            <w:r>
              <w:t xml:space="preserve"> </w:t>
            </w:r>
            <w:r w:rsidRPr="00E23838">
              <w:rPr>
                <w:i/>
                <w:iCs/>
              </w:rPr>
              <w:t xml:space="preserve">ECC16 </w:t>
            </w:r>
          </w:p>
          <w:p w14:paraId="04C5FB18" w14:textId="6AF8CC5A" w:rsidR="00E23838" w:rsidRDefault="00E23838" w:rsidP="00E23838">
            <w:pPr>
              <w:rPr>
                <w:i/>
                <w:iCs/>
              </w:rPr>
            </w:pPr>
            <w:r w:rsidRPr="00E23838">
              <w:rPr>
                <w:b/>
                <w:bCs/>
              </w:rPr>
              <w:t>TOMs Measure:</w:t>
            </w:r>
            <w:r>
              <w:t xml:space="preserve"> </w:t>
            </w:r>
            <w:r w:rsidRPr="00E23838">
              <w:rPr>
                <w:i/>
                <w:iCs/>
              </w:rPr>
              <w:t>No. of hours dedicated to support young people into work (e.g. CV advice, mock interviews, careers guidance) - (under 24 y.o.)</w:t>
            </w:r>
          </w:p>
          <w:p w14:paraId="22713AC0" w14:textId="7B3BF0E4" w:rsidR="00E23838" w:rsidRDefault="00E23838" w:rsidP="00E23838">
            <w:pPr>
              <w:rPr>
                <w:i/>
                <w:iCs/>
              </w:rPr>
            </w:pPr>
            <w:r w:rsidRPr="00E23838">
              <w:rPr>
                <w:b/>
                <w:bCs/>
              </w:rPr>
              <w:t>Intended Outcome:</w:t>
            </w:r>
            <w:r>
              <w:t xml:space="preserve"> </w:t>
            </w:r>
            <w:r>
              <w:rPr>
                <w:i/>
                <w:iCs/>
              </w:rPr>
              <w:t>300 hours</w:t>
            </w:r>
          </w:p>
          <w:p w14:paraId="0FA3BEB5" w14:textId="4183CFE5" w:rsidR="00E23838" w:rsidRPr="00E23838" w:rsidRDefault="00E23838" w:rsidP="00E23838">
            <w:r w:rsidRPr="00E23838">
              <w:rPr>
                <w:b/>
                <w:bCs/>
              </w:rPr>
              <w:t>Outcome achieved:</w:t>
            </w:r>
            <w:r>
              <w:t xml:space="preserve"> 787.5 hours</w:t>
            </w:r>
          </w:p>
          <w:p w14:paraId="0EA62A44" w14:textId="77777777" w:rsidR="00E23838" w:rsidRDefault="00E23838" w:rsidP="00E23838"/>
          <w:p w14:paraId="2DE8BED0" w14:textId="19C0768B" w:rsidR="00E23838" w:rsidRDefault="00B26F0F" w:rsidP="00E23838">
            <w:r>
              <w:rPr>
                <w:b/>
                <w:bCs/>
              </w:rPr>
              <w:t>Delivery:</w:t>
            </w:r>
            <w:r>
              <w:t xml:space="preserve"> </w:t>
            </w:r>
          </w:p>
          <w:p w14:paraId="4A4BA2A1" w14:textId="77777777" w:rsidR="00B26F0F" w:rsidRDefault="00B26F0F" w:rsidP="00E23838"/>
          <w:p w14:paraId="019FE9A9" w14:textId="20932084" w:rsidR="00B26F0F" w:rsidRDefault="00B26F0F" w:rsidP="00E23838">
            <w:r>
              <w:t>In Q1 2026/27 we reported that 5 x Montagu Evans staff supported students at The Billericay School with CV advice and mock interviews over the course of two days (on 26 and 27 February 2026). We committed 13.5 hours and there were 25 beneficiaries. In accordance with the calculation (and sense checked by Craig Johnson, Procurement Support Officer at ECC), we delivered 337.5 hours of the 300 hours commitment.</w:t>
            </w:r>
          </w:p>
          <w:p w14:paraId="29405C36" w14:textId="77777777" w:rsidR="00B26F0F" w:rsidRDefault="00B26F0F" w:rsidP="00E23838"/>
          <w:p w14:paraId="18E8A3B2" w14:textId="0850F4B9" w:rsidR="00B26F0F" w:rsidRDefault="00B26F0F" w:rsidP="00E23838">
            <w:r>
              <w:t>In Q2 2026/27 we reported that 2 x Montagu Evans staff supported students at The Billericay School as part of a speed networking careers insight session (7 July 2026). We committed 4.5 hours and there were 100 beneficiaries. In accordance with the calculation, we delivered 450 hours.</w:t>
            </w:r>
          </w:p>
          <w:p w14:paraId="52DC40DD" w14:textId="77777777" w:rsidR="00B26F0F" w:rsidRDefault="00B26F0F" w:rsidP="00E23838"/>
          <w:p w14:paraId="3F063613" w14:textId="66B13AF8" w:rsidR="00B26F0F" w:rsidRDefault="00B26F0F" w:rsidP="00E23838">
            <w:r>
              <w:t>The above was co-ordinated by the Sarah Dewell at the School.</w:t>
            </w:r>
          </w:p>
          <w:p w14:paraId="2BBCF5D8" w14:textId="77777777" w:rsidR="00B26F0F" w:rsidRDefault="00B26F0F" w:rsidP="00E23838"/>
          <w:p w14:paraId="5477F8D8" w14:textId="5B070695" w:rsidR="00B26F0F" w:rsidRDefault="00B26F0F" w:rsidP="00E23838">
            <w:r>
              <w:t>Feedback received:</w:t>
            </w:r>
          </w:p>
          <w:p w14:paraId="51E3C767" w14:textId="77777777" w:rsidR="00B26F0F" w:rsidRDefault="00B26F0F" w:rsidP="00E23838"/>
          <w:p w14:paraId="0C8B8381" w14:textId="426E7737" w:rsidR="00C50821" w:rsidRPr="00C50821" w:rsidRDefault="00C50821" w:rsidP="00C50821">
            <w:r>
              <w:rPr>
                <w:i/>
                <w:iCs/>
              </w:rPr>
              <w:t>“</w:t>
            </w:r>
            <w:r w:rsidRPr="00C50821">
              <w:rPr>
                <w:i/>
                <w:iCs/>
              </w:rPr>
              <w:t xml:space="preserve">Thank you for attending our Year 12 Speed Networking Event and supporting our practise interview skills day in February. Your presence provided an invaluable experience for our </w:t>
            </w:r>
            <w:r w:rsidRPr="00C50821">
              <w:rPr>
                <w:i/>
                <w:iCs/>
              </w:rPr>
              <w:lastRenderedPageBreak/>
              <w:t>students, especially having the opportunity to speak to one of your apprentices. They thoroughly enjoyed speaking with you both, learning about your company's opportunities, and practising vital communication skills. Your support and insights have greatly inspired their future career paths. We truly appreciate your time</w:t>
            </w:r>
            <w:r>
              <w:rPr>
                <w:i/>
                <w:iCs/>
              </w:rPr>
              <w:t>”</w:t>
            </w:r>
            <w:r w:rsidRPr="00C50821">
              <w:rPr>
                <w:i/>
                <w:iCs/>
              </w:rPr>
              <w:t>.</w:t>
            </w:r>
          </w:p>
          <w:p w14:paraId="30AEB729" w14:textId="77777777" w:rsidR="00C50821" w:rsidRPr="00C50821" w:rsidRDefault="00C50821" w:rsidP="00C50821">
            <w:r w:rsidRPr="00C50821">
              <w:t>Sarah Dewell</w:t>
            </w:r>
          </w:p>
          <w:p w14:paraId="39B577F0" w14:textId="41528EED" w:rsidR="00C50821" w:rsidRPr="00C50821" w:rsidRDefault="00C50821" w:rsidP="00C50821">
            <w:r w:rsidRPr="00C50821">
              <w:t>Sixth Form Admin/Student Support</w:t>
            </w:r>
            <w:r>
              <w:t xml:space="preserve"> – The Billericay School</w:t>
            </w:r>
          </w:p>
          <w:p w14:paraId="04D6A5AB" w14:textId="77777777" w:rsidR="00E23838" w:rsidRDefault="00C50821" w:rsidP="00C0445C">
            <w:r w:rsidRPr="00C50821">
              <w:t>01277 655191 ext 157</w:t>
            </w:r>
          </w:p>
          <w:p w14:paraId="09EAFA0A" w14:textId="77777777" w:rsidR="00C50821" w:rsidRDefault="00C50821" w:rsidP="00C0445C"/>
          <w:p w14:paraId="1812AB81" w14:textId="58C7AF16" w:rsidR="00C50821" w:rsidRDefault="00C50821" w:rsidP="00C50821">
            <w:r w:rsidRPr="00C50821">
              <w:drawing>
                <wp:inline distT="0" distB="0" distL="0" distR="0" wp14:anchorId="54B0A765" wp14:editId="74BEAF54">
                  <wp:extent cx="5770880" cy="4328160"/>
                  <wp:effectExtent l="0" t="0" r="1270" b="0"/>
                  <wp:docPr id="445687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0880" cy="4328160"/>
                          </a:xfrm>
                          <a:prstGeom prst="rect">
                            <a:avLst/>
                          </a:prstGeom>
                          <a:noFill/>
                          <a:ln>
                            <a:noFill/>
                          </a:ln>
                        </pic:spPr>
                      </pic:pic>
                    </a:graphicData>
                  </a:graphic>
                </wp:inline>
              </w:drawing>
            </w:r>
          </w:p>
          <w:p w14:paraId="58086EEF" w14:textId="44B5DE60" w:rsidR="00C50821" w:rsidRPr="00C50821" w:rsidRDefault="00C50821" w:rsidP="00C50821">
            <w:r>
              <w:t>Image from 7 July session</w:t>
            </w:r>
          </w:p>
          <w:p w14:paraId="562A7EC1" w14:textId="1741E8DA" w:rsidR="00C50821" w:rsidRPr="00D445FB" w:rsidRDefault="00C50821" w:rsidP="00C0445C"/>
        </w:tc>
      </w:tr>
      <w:tr w:rsidR="006A2F85" w:rsidRPr="00D445FB" w14:paraId="74F0CED3" w14:textId="77777777" w:rsidTr="006A2F85">
        <w:trPr>
          <w:trHeight w:val="20"/>
        </w:trPr>
        <w:tc>
          <w:tcPr>
            <w:tcW w:w="9776" w:type="dxa"/>
          </w:tcPr>
          <w:p w14:paraId="59643923" w14:textId="1773DB43" w:rsidR="006A2F85" w:rsidRPr="00BF29BC" w:rsidRDefault="006A2F85" w:rsidP="005D7E6C">
            <w:pPr>
              <w:rPr>
                <w:rFonts w:asciiTheme="majorHAnsi" w:hAnsiTheme="majorHAnsi" w:cstheme="majorHAnsi"/>
                <w:b/>
                <w:bCs/>
                <w:sz w:val="20"/>
                <w:szCs w:val="20"/>
              </w:rPr>
            </w:pPr>
            <w:r w:rsidRPr="00BF29BC">
              <w:rPr>
                <w:rFonts w:asciiTheme="majorHAnsi" w:hAnsiTheme="majorHAnsi" w:cstheme="majorHAnsi"/>
                <w:b/>
                <w:bCs/>
              </w:rPr>
              <w:lastRenderedPageBreak/>
              <w:t>Future plans or commitments:</w:t>
            </w:r>
          </w:p>
        </w:tc>
      </w:tr>
      <w:tr w:rsidR="006A2F85" w:rsidRPr="00D445FB" w14:paraId="0EA35B61" w14:textId="77777777" w:rsidTr="006A2F85">
        <w:trPr>
          <w:trHeight w:val="20"/>
        </w:trPr>
        <w:tc>
          <w:tcPr>
            <w:tcW w:w="9776" w:type="dxa"/>
          </w:tcPr>
          <w:p w14:paraId="1688658B" w14:textId="77777777" w:rsidR="006A2F85" w:rsidRPr="006A2F85" w:rsidRDefault="006A2F85" w:rsidP="006A2F85">
            <w:r w:rsidRPr="006A2F85">
              <w:t>Your response should:</w:t>
            </w:r>
          </w:p>
          <w:p w14:paraId="09AC330E" w14:textId="77777777" w:rsidR="006A2F85" w:rsidRPr="006A2F85" w:rsidRDefault="006A2F85" w:rsidP="006A2F85">
            <w:pPr>
              <w:rPr>
                <w:rFonts w:cstheme="minorHAnsi"/>
                <w:szCs w:val="24"/>
              </w:rPr>
            </w:pPr>
          </w:p>
          <w:p w14:paraId="2E2F6459" w14:textId="77777777" w:rsidR="006A2F85" w:rsidRPr="006A2F85" w:rsidRDefault="006A2F85" w:rsidP="006A2F85">
            <w:pPr>
              <w:pStyle w:val="ListParagraph"/>
              <w:numPr>
                <w:ilvl w:val="0"/>
                <w:numId w:val="15"/>
              </w:numPr>
              <w:rPr>
                <w:rFonts w:asciiTheme="minorHAnsi" w:eastAsiaTheme="minorHAnsi" w:hAnsiTheme="minorHAnsi" w:cstheme="minorHAnsi"/>
                <w:sz w:val="24"/>
                <w:szCs w:val="24"/>
              </w:rPr>
            </w:pPr>
            <w:r w:rsidRPr="006A2F85">
              <w:rPr>
                <w:rFonts w:asciiTheme="minorHAnsi" w:hAnsiTheme="minorHAnsi" w:cstheme="minorHAnsi"/>
                <w:sz w:val="24"/>
                <w:szCs w:val="24"/>
              </w:rPr>
              <w:t>Detail planned initiatives and targets for the next period.</w:t>
            </w:r>
          </w:p>
          <w:p w14:paraId="6B297003" w14:textId="77777777" w:rsidR="006A2F85" w:rsidRPr="006A2F85" w:rsidRDefault="006A2F85" w:rsidP="006A2F85">
            <w:pPr>
              <w:pStyle w:val="ListParagraph"/>
              <w:numPr>
                <w:ilvl w:val="0"/>
                <w:numId w:val="15"/>
              </w:numPr>
              <w:rPr>
                <w:rFonts w:asciiTheme="minorHAnsi" w:eastAsiaTheme="minorHAnsi" w:hAnsiTheme="minorHAnsi" w:cstheme="minorHAnsi"/>
                <w:sz w:val="24"/>
                <w:szCs w:val="24"/>
              </w:rPr>
            </w:pPr>
            <w:r w:rsidRPr="006A2F85">
              <w:rPr>
                <w:rFonts w:asciiTheme="minorHAnsi" w:hAnsiTheme="minorHAnsi" w:cstheme="minorHAnsi"/>
                <w:sz w:val="24"/>
                <w:szCs w:val="24"/>
              </w:rPr>
              <w:t>Describe opportunities for collaboration and innovation.</w:t>
            </w:r>
          </w:p>
          <w:p w14:paraId="02D815A4" w14:textId="59705595" w:rsidR="006A2F85" w:rsidRPr="00D445FB" w:rsidRDefault="006A2F85" w:rsidP="005D7E6C"/>
        </w:tc>
      </w:tr>
      <w:tr w:rsidR="006A2F85" w:rsidRPr="00D445FB" w14:paraId="6093B4CE" w14:textId="77777777" w:rsidTr="00C50821">
        <w:trPr>
          <w:trHeight w:val="5490"/>
        </w:trPr>
        <w:tc>
          <w:tcPr>
            <w:tcW w:w="9776" w:type="dxa"/>
            <w:vAlign w:val="top"/>
          </w:tcPr>
          <w:p w14:paraId="599580C9" w14:textId="18A9EF4B" w:rsidR="00C50821" w:rsidRPr="00C50821" w:rsidRDefault="00C50821" w:rsidP="00C50821">
            <w:r w:rsidRPr="00C50821">
              <w:lastRenderedPageBreak/>
              <w:t>As we have completed delivery of this commitment we have no activity currently planned but will continue to support the School as per another of our commitments (</w:t>
            </w:r>
            <w:r w:rsidRPr="00C50821">
              <w:rPr>
                <w:i/>
                <w:iCs/>
              </w:rPr>
              <w:t>ECC17 (No. of weeks spent on meaningful work placements or pre-employment course; from 1 to 9 weeks unpaid student placements (e.g. T-Level unpaid work experience, work experience for students))</w:t>
            </w:r>
            <w:r>
              <w:rPr>
                <w:i/>
                <w:iCs/>
              </w:rPr>
              <w:t>.</w:t>
            </w:r>
          </w:p>
          <w:p w14:paraId="34F0523A" w14:textId="77777777" w:rsidR="00C50821" w:rsidRDefault="00C50821" w:rsidP="00C50821">
            <w:pPr>
              <w:rPr>
                <w:i/>
                <w:iCs/>
              </w:rPr>
            </w:pPr>
          </w:p>
          <w:p w14:paraId="4E2C922A" w14:textId="23F8A647" w:rsidR="00C50821" w:rsidRDefault="00C50821" w:rsidP="00C50821">
            <w:r>
              <w:t>For ECC17 we are currently arranging work experience for October 2026.</w:t>
            </w:r>
          </w:p>
          <w:p w14:paraId="17F2EF52" w14:textId="77777777" w:rsidR="00C50821" w:rsidRDefault="00C50821" w:rsidP="00C50821"/>
          <w:p w14:paraId="263F2075" w14:textId="67099E7E" w:rsidR="00C50821" w:rsidRDefault="00C50821" w:rsidP="00C50821">
            <w:r>
              <w:t>Subject to availability, we will continue to support the School with commitment ECC16.</w:t>
            </w:r>
          </w:p>
          <w:p w14:paraId="0ED3E7DF" w14:textId="77777777" w:rsidR="00C50821" w:rsidRDefault="00C50821" w:rsidP="00C50821"/>
          <w:p w14:paraId="4519F13C" w14:textId="6640BE60" w:rsidR="00C50821" w:rsidRDefault="00C50821" w:rsidP="00C50821">
            <w:r>
              <w:t xml:space="preserve">We await a response from the Council in relation to commitment </w:t>
            </w:r>
            <w:r w:rsidRPr="00C50821">
              <w:t>ECC45 (</w:t>
            </w:r>
            <w:r w:rsidRPr="00C50821">
              <w:rPr>
                <w:i/>
                <w:iCs/>
              </w:rPr>
              <w:t>Activities to influence staff, suppliers, customers and communities to support environmental protection and improvement)</w:t>
            </w:r>
            <w:r>
              <w:t>.</w:t>
            </w:r>
          </w:p>
          <w:p w14:paraId="593DB38D" w14:textId="77777777" w:rsidR="00C50821" w:rsidRDefault="00C50821" w:rsidP="00C50821"/>
          <w:p w14:paraId="30A32A8F" w14:textId="1EF7C9A2" w:rsidR="00C50821" w:rsidRDefault="00C50821" w:rsidP="00C50821">
            <w:r>
              <w:t xml:space="preserve">We will soon complete delivery of commitment </w:t>
            </w:r>
            <w:r w:rsidRPr="00C50821">
              <w:t>ECC32 (</w:t>
            </w:r>
            <w:r w:rsidRPr="00C50821">
              <w:rPr>
                <w:i/>
                <w:iCs/>
              </w:rPr>
              <w:t>In-kind contributions to local community projects (materials))</w:t>
            </w:r>
            <w:r>
              <w:rPr>
                <w:i/>
                <w:iCs/>
              </w:rPr>
              <w:t xml:space="preserve"> </w:t>
            </w:r>
            <w:r>
              <w:t>and will report back to ECC when this occurs.</w:t>
            </w:r>
          </w:p>
          <w:p w14:paraId="2B4E2E6C" w14:textId="77777777" w:rsidR="00C50821" w:rsidRDefault="00C50821" w:rsidP="00C50821"/>
          <w:p w14:paraId="3F12EC10" w14:textId="4C736A0C" w:rsidR="00C50821" w:rsidRPr="00C50821" w:rsidRDefault="00C50821" w:rsidP="00C50821">
            <w:r>
              <w:t xml:space="preserve">Finally, we continue to report on commitment </w:t>
            </w:r>
            <w:r w:rsidRPr="00C50821">
              <w:t>ECC23a (</w:t>
            </w:r>
            <w:r w:rsidRPr="00C50821">
              <w:rPr>
                <w:i/>
                <w:iCs/>
              </w:rPr>
              <w:t>Car miles saved on the project as a result of a green transport programme or equivalent (e.g. cycle to work programmes, public transport or car pooling programmes, etc.</w:t>
            </w:r>
            <w:r w:rsidRPr="00C50821">
              <w:t>)</w:t>
            </w:r>
          </w:p>
          <w:p w14:paraId="58281D40" w14:textId="77777777" w:rsidR="00C50821" w:rsidRDefault="00C50821" w:rsidP="00C50821"/>
          <w:p w14:paraId="6E949691" w14:textId="5D0A71DA" w:rsidR="00C50821" w:rsidRDefault="00C50821" w:rsidP="00C50821">
            <w:r>
              <w:t>We will report back to ECC on delivery of these commitments through the quarterly reporting and submit case studies when the commitments have been delivered and outcomes achieved.</w:t>
            </w:r>
          </w:p>
          <w:p w14:paraId="3E6C7276" w14:textId="77777777" w:rsidR="00C50821" w:rsidRPr="00C50821" w:rsidRDefault="00C50821" w:rsidP="00C50821"/>
          <w:p w14:paraId="177AE444" w14:textId="577A8EE3" w:rsidR="006A2F85" w:rsidRDefault="006A2F85" w:rsidP="00C0445C">
            <w:pPr>
              <w:rPr>
                <w:b/>
                <w:bCs/>
                <w:sz w:val="20"/>
                <w:szCs w:val="20"/>
              </w:rPr>
            </w:pPr>
          </w:p>
        </w:tc>
      </w:tr>
    </w:tbl>
    <w:p w14:paraId="2E29113F" w14:textId="2DEF2E17" w:rsidR="00102349" w:rsidRPr="00D445FB" w:rsidRDefault="00102349" w:rsidP="00471E76">
      <w:pPr>
        <w:pStyle w:val="Caption"/>
      </w:pPr>
    </w:p>
    <w:sectPr w:rsidR="00102349" w:rsidRPr="00D445FB" w:rsidSect="00B67160">
      <w:pgSz w:w="11906" w:h="16838" w:code="9"/>
      <w:pgMar w:top="1247" w:right="1797" w:bottom="1684" w:left="1021" w:header="907" w:footer="6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6DF85" w14:textId="77777777" w:rsidR="005F7A06" w:rsidRDefault="005F7A06" w:rsidP="00EB300A">
      <w:pPr>
        <w:spacing w:line="240" w:lineRule="auto"/>
      </w:pPr>
      <w:r>
        <w:separator/>
      </w:r>
    </w:p>
  </w:endnote>
  <w:endnote w:type="continuationSeparator" w:id="0">
    <w:p w14:paraId="1686DAE7" w14:textId="77777777" w:rsidR="005F7A06" w:rsidRDefault="005F7A06" w:rsidP="00EB3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256505"/>
      <w:docPartObj>
        <w:docPartGallery w:val="Page Numbers (Bottom of Page)"/>
        <w:docPartUnique/>
      </w:docPartObj>
    </w:sdtPr>
    <w:sdtEndPr/>
    <w:sdtContent>
      <w:p w14:paraId="266DE4E4" w14:textId="449EC8D1" w:rsidR="00EB300A" w:rsidRDefault="00EB300A" w:rsidP="00EB300A">
        <w:pPr>
          <w:pStyle w:val="Footer"/>
          <w:tabs>
            <w:tab w:val="clear" w:pos="4513"/>
            <w:tab w:val="clear" w:pos="9026"/>
            <w:tab w:val="right" w:pos="9883"/>
          </w:tabs>
          <w:ind w:right="-795"/>
        </w:pPr>
        <w:r>
          <w:rPr>
            <w:noProof/>
          </w:rPr>
          <mc:AlternateContent>
            <mc:Choice Requires="wps">
              <w:drawing>
                <wp:anchor distT="0" distB="0" distL="114300" distR="114300" simplePos="0" relativeHeight="251659264" behindDoc="0" locked="0" layoutInCell="1" allowOverlap="1" wp14:anchorId="2F7D737A" wp14:editId="7AC3D633">
                  <wp:simplePos x="0" y="0"/>
                  <wp:positionH relativeFrom="page">
                    <wp:posOffset>637540</wp:posOffset>
                  </wp:positionH>
                  <wp:positionV relativeFrom="page">
                    <wp:posOffset>9883140</wp:posOffset>
                  </wp:positionV>
                  <wp:extent cx="6274800"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74800" cy="0"/>
                          </a:xfrm>
                          <a:prstGeom prst="line">
                            <a:avLst/>
                          </a:prstGeom>
                          <a:ln w="6350">
                            <a:solidFill>
                              <a:srgbClr val="7676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D8BF96" id="Straight Connector 4" o:spid="_x0000_s1026" alt="&quot;&quot;"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0.2pt,778.2pt" to="544.3pt,7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" strokecolor="#76766b" strokeweight=".5pt">
                  <v:stroke joinstyle="miter"/>
                  <w10:wrap anchorx="page" anchory="page"/>
                </v:line>
              </w:pict>
            </mc:Fallback>
          </mc:AlternateContent>
        </w:r>
        <w:r w:rsidR="006A2F85">
          <w:t>Social Value Case Study Clause</w:t>
        </w:r>
        <w:r>
          <w:tab/>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408C" w14:textId="77777777" w:rsidR="005F7A06" w:rsidRDefault="005F7A06" w:rsidP="00EB300A">
      <w:pPr>
        <w:spacing w:line="240" w:lineRule="auto"/>
      </w:pPr>
      <w:r>
        <w:separator/>
      </w:r>
    </w:p>
  </w:footnote>
  <w:footnote w:type="continuationSeparator" w:id="0">
    <w:p w14:paraId="6EF5A327" w14:textId="77777777" w:rsidR="005F7A06" w:rsidRDefault="005F7A06" w:rsidP="00EB30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3CBA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28F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50A4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4253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5A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1893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36D6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A03A86"/>
    <w:lvl w:ilvl="0">
      <w:start w:val="1"/>
      <w:numFmt w:val="bullet"/>
      <w:pStyle w:val="ListBullet2"/>
      <w:lvlText w:val="•"/>
      <w:lvlJc w:val="left"/>
      <w:pPr>
        <w:ind w:left="360" w:hanging="360"/>
      </w:pPr>
      <w:rPr>
        <w:rFonts w:ascii="Arial" w:hAnsi="Arial" w:hint="default"/>
        <w:color w:val="E40037" w:themeColor="accent1"/>
      </w:rPr>
    </w:lvl>
  </w:abstractNum>
  <w:abstractNum w:abstractNumId="8" w15:restartNumberingAfterBreak="0">
    <w:nsid w:val="FFFFFF88"/>
    <w:multiLevelType w:val="singleLevel"/>
    <w:tmpl w:val="551C74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B87FAA"/>
    <w:lvl w:ilvl="0">
      <w:start w:val="1"/>
      <w:numFmt w:val="bullet"/>
      <w:pStyle w:val="ListBullet"/>
      <w:lvlText w:val="•"/>
      <w:lvlJc w:val="left"/>
      <w:pPr>
        <w:ind w:left="360" w:hanging="360"/>
      </w:pPr>
      <w:rPr>
        <w:rFonts w:ascii="Arial" w:hAnsi="Arial" w:hint="default"/>
        <w:color w:val="E40037" w:themeColor="accent1"/>
      </w:rPr>
    </w:lvl>
  </w:abstractNum>
  <w:abstractNum w:abstractNumId="10" w15:restartNumberingAfterBreak="0">
    <w:nsid w:val="0CC6499A"/>
    <w:multiLevelType w:val="multilevel"/>
    <w:tmpl w:val="B46E5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B7022F"/>
    <w:multiLevelType w:val="hybridMultilevel"/>
    <w:tmpl w:val="006A3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69303D"/>
    <w:multiLevelType w:val="hybridMultilevel"/>
    <w:tmpl w:val="B296B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0E36B0"/>
    <w:multiLevelType w:val="hybridMultilevel"/>
    <w:tmpl w:val="1128800A"/>
    <w:lvl w:ilvl="0" w:tplc="66705EC0">
      <w:start w:val="1"/>
      <w:numFmt w:val="bullet"/>
      <w:lvlText w:val=""/>
      <w:lvlJc w:val="left"/>
      <w:pPr>
        <w:ind w:left="720" w:hanging="360"/>
      </w:pPr>
      <w:rPr>
        <w:rFonts w:ascii="Wingdings" w:hAnsi="Wingdings" w:hint="default"/>
      </w:rPr>
    </w:lvl>
    <w:lvl w:ilvl="1" w:tplc="7B2A81D0">
      <w:start w:val="1"/>
      <w:numFmt w:val="bullet"/>
      <w:lvlText w:val="o"/>
      <w:lvlJc w:val="left"/>
      <w:pPr>
        <w:ind w:left="1440" w:hanging="360"/>
      </w:pPr>
      <w:rPr>
        <w:rFonts w:ascii="Courier New" w:hAnsi="Courier New" w:hint="default"/>
      </w:rPr>
    </w:lvl>
    <w:lvl w:ilvl="2" w:tplc="9AE0014E">
      <w:start w:val="1"/>
      <w:numFmt w:val="bullet"/>
      <w:lvlText w:val=""/>
      <w:lvlJc w:val="left"/>
      <w:pPr>
        <w:ind w:left="2160" w:hanging="360"/>
      </w:pPr>
      <w:rPr>
        <w:rFonts w:ascii="Wingdings" w:hAnsi="Wingdings" w:hint="default"/>
      </w:rPr>
    </w:lvl>
    <w:lvl w:ilvl="3" w:tplc="82AC713A">
      <w:start w:val="1"/>
      <w:numFmt w:val="bullet"/>
      <w:lvlText w:val=""/>
      <w:lvlJc w:val="left"/>
      <w:pPr>
        <w:ind w:left="2880" w:hanging="360"/>
      </w:pPr>
      <w:rPr>
        <w:rFonts w:ascii="Symbol" w:hAnsi="Symbol" w:hint="default"/>
      </w:rPr>
    </w:lvl>
    <w:lvl w:ilvl="4" w:tplc="2140ECB2">
      <w:start w:val="1"/>
      <w:numFmt w:val="bullet"/>
      <w:lvlText w:val="o"/>
      <w:lvlJc w:val="left"/>
      <w:pPr>
        <w:ind w:left="3600" w:hanging="360"/>
      </w:pPr>
      <w:rPr>
        <w:rFonts w:ascii="Courier New" w:hAnsi="Courier New" w:hint="default"/>
      </w:rPr>
    </w:lvl>
    <w:lvl w:ilvl="5" w:tplc="E9588E3A">
      <w:start w:val="1"/>
      <w:numFmt w:val="bullet"/>
      <w:lvlText w:val=""/>
      <w:lvlJc w:val="left"/>
      <w:pPr>
        <w:ind w:left="4320" w:hanging="360"/>
      </w:pPr>
      <w:rPr>
        <w:rFonts w:ascii="Wingdings" w:hAnsi="Wingdings" w:hint="default"/>
      </w:rPr>
    </w:lvl>
    <w:lvl w:ilvl="6" w:tplc="D8282414">
      <w:start w:val="1"/>
      <w:numFmt w:val="bullet"/>
      <w:lvlText w:val=""/>
      <w:lvlJc w:val="left"/>
      <w:pPr>
        <w:ind w:left="5040" w:hanging="360"/>
      </w:pPr>
      <w:rPr>
        <w:rFonts w:ascii="Symbol" w:hAnsi="Symbol" w:hint="default"/>
      </w:rPr>
    </w:lvl>
    <w:lvl w:ilvl="7" w:tplc="6E8699C8">
      <w:start w:val="1"/>
      <w:numFmt w:val="bullet"/>
      <w:lvlText w:val="o"/>
      <w:lvlJc w:val="left"/>
      <w:pPr>
        <w:ind w:left="5760" w:hanging="360"/>
      </w:pPr>
      <w:rPr>
        <w:rFonts w:ascii="Courier New" w:hAnsi="Courier New" w:hint="default"/>
      </w:rPr>
    </w:lvl>
    <w:lvl w:ilvl="8" w:tplc="FF5C0ABC">
      <w:start w:val="1"/>
      <w:numFmt w:val="bullet"/>
      <w:lvlText w:val=""/>
      <w:lvlJc w:val="left"/>
      <w:pPr>
        <w:ind w:left="6480" w:hanging="360"/>
      </w:pPr>
      <w:rPr>
        <w:rFonts w:ascii="Wingdings" w:hAnsi="Wingdings" w:hint="default"/>
      </w:rPr>
    </w:lvl>
  </w:abstractNum>
  <w:abstractNum w:abstractNumId="14" w15:restartNumberingAfterBreak="0">
    <w:nsid w:val="7A403BDF"/>
    <w:multiLevelType w:val="hybridMultilevel"/>
    <w:tmpl w:val="B632535E"/>
    <w:lvl w:ilvl="0" w:tplc="05642C58">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0975407">
    <w:abstractNumId w:val="9"/>
  </w:num>
  <w:num w:numId="2" w16cid:durableId="1081870385">
    <w:abstractNumId w:val="7"/>
  </w:num>
  <w:num w:numId="3" w16cid:durableId="583682846">
    <w:abstractNumId w:val="6"/>
  </w:num>
  <w:num w:numId="4" w16cid:durableId="1269310740">
    <w:abstractNumId w:val="5"/>
  </w:num>
  <w:num w:numId="5" w16cid:durableId="1468930844">
    <w:abstractNumId w:val="4"/>
  </w:num>
  <w:num w:numId="6" w16cid:durableId="2017534280">
    <w:abstractNumId w:val="8"/>
  </w:num>
  <w:num w:numId="7" w16cid:durableId="1734738548">
    <w:abstractNumId w:val="3"/>
  </w:num>
  <w:num w:numId="8" w16cid:durableId="636688744">
    <w:abstractNumId w:val="2"/>
  </w:num>
  <w:num w:numId="9" w16cid:durableId="1703096437">
    <w:abstractNumId w:val="1"/>
  </w:num>
  <w:num w:numId="10" w16cid:durableId="1334722959">
    <w:abstractNumId w:val="0"/>
  </w:num>
  <w:num w:numId="11" w16cid:durableId="1105423454">
    <w:abstractNumId w:val="10"/>
  </w:num>
  <w:num w:numId="12" w16cid:durableId="456220743">
    <w:abstractNumId w:val="13"/>
  </w:num>
  <w:num w:numId="13" w16cid:durableId="637763502">
    <w:abstractNumId w:val="14"/>
  </w:num>
  <w:num w:numId="14" w16cid:durableId="1023629336">
    <w:abstractNumId w:val="12"/>
  </w:num>
  <w:num w:numId="15" w16cid:durableId="546450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85"/>
    <w:rsid w:val="000D7879"/>
    <w:rsid w:val="00102349"/>
    <w:rsid w:val="002104A1"/>
    <w:rsid w:val="00240218"/>
    <w:rsid w:val="00250AD9"/>
    <w:rsid w:val="00261B8A"/>
    <w:rsid w:val="002702B7"/>
    <w:rsid w:val="00281D59"/>
    <w:rsid w:val="00361380"/>
    <w:rsid w:val="00394756"/>
    <w:rsid w:val="003A70F9"/>
    <w:rsid w:val="00471E76"/>
    <w:rsid w:val="005D7E1F"/>
    <w:rsid w:val="005D7E6C"/>
    <w:rsid w:val="005F4E3C"/>
    <w:rsid w:val="005F7A06"/>
    <w:rsid w:val="00621BBA"/>
    <w:rsid w:val="006A2F85"/>
    <w:rsid w:val="007626F5"/>
    <w:rsid w:val="0077102C"/>
    <w:rsid w:val="0085274B"/>
    <w:rsid w:val="0085733F"/>
    <w:rsid w:val="00913398"/>
    <w:rsid w:val="00924AFE"/>
    <w:rsid w:val="009B13D2"/>
    <w:rsid w:val="00A04AEE"/>
    <w:rsid w:val="00A63D70"/>
    <w:rsid w:val="00AB1032"/>
    <w:rsid w:val="00B26F0F"/>
    <w:rsid w:val="00B67160"/>
    <w:rsid w:val="00B87AF8"/>
    <w:rsid w:val="00BC2AB1"/>
    <w:rsid w:val="00BE426F"/>
    <w:rsid w:val="00BF29BC"/>
    <w:rsid w:val="00C0445C"/>
    <w:rsid w:val="00C45707"/>
    <w:rsid w:val="00C50821"/>
    <w:rsid w:val="00C9493B"/>
    <w:rsid w:val="00CB02E7"/>
    <w:rsid w:val="00CC5989"/>
    <w:rsid w:val="00CF505C"/>
    <w:rsid w:val="00D445FB"/>
    <w:rsid w:val="00D86022"/>
    <w:rsid w:val="00E23838"/>
    <w:rsid w:val="00EB300A"/>
    <w:rsid w:val="00F55AF3"/>
    <w:rsid w:val="00F966EA"/>
    <w:rsid w:val="00FD1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A3CCE"/>
  <w15:chartTrackingRefBased/>
  <w15:docId w15:val="{2824BC8F-2CFD-449F-823F-05C004608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A1"/>
    <w:pPr>
      <w:spacing w:after="0" w:line="247" w:lineRule="auto"/>
    </w:pPr>
    <w:rPr>
      <w:sz w:val="24"/>
    </w:rPr>
  </w:style>
  <w:style w:type="paragraph" w:styleId="Heading1">
    <w:name w:val="heading 1"/>
    <w:basedOn w:val="Normal"/>
    <w:next w:val="Normal"/>
    <w:link w:val="Heading1Char"/>
    <w:uiPriority w:val="9"/>
    <w:qFormat/>
    <w:rsid w:val="000D7879"/>
    <w:pPr>
      <w:keepNext/>
      <w:keepLines/>
      <w:spacing w:before="284" w:after="170"/>
      <w:outlineLvl w:val="0"/>
    </w:pPr>
    <w:rPr>
      <w:rFonts w:asciiTheme="majorHAnsi" w:eastAsiaTheme="majorEastAsia" w:hAnsiTheme="majorHAnsi" w:cstheme="majorBidi"/>
      <w:b/>
      <w:color w:val="E40037" w:themeColor="accent1"/>
      <w:sz w:val="32"/>
      <w:szCs w:val="32"/>
    </w:rPr>
  </w:style>
  <w:style w:type="paragraph" w:styleId="Heading2">
    <w:name w:val="heading 2"/>
    <w:basedOn w:val="Normal"/>
    <w:next w:val="Normal"/>
    <w:link w:val="Heading2Char"/>
    <w:uiPriority w:val="9"/>
    <w:unhideWhenUsed/>
    <w:qFormat/>
    <w:rsid w:val="000D7879"/>
    <w:pPr>
      <w:keepNext/>
      <w:keepLines/>
      <w:spacing w:after="170" w:line="216" w:lineRule="auto"/>
      <w:outlineLvl w:val="1"/>
    </w:pPr>
    <w:rPr>
      <w:rFonts w:asciiTheme="majorHAnsi" w:eastAsiaTheme="majorEastAsia" w:hAnsiTheme="majorHAnsi" w:cstheme="majorBidi"/>
      <w:b/>
      <w:sz w:val="28"/>
      <w:szCs w:val="26"/>
    </w:rPr>
  </w:style>
  <w:style w:type="paragraph" w:styleId="Heading3">
    <w:name w:val="heading 3"/>
    <w:basedOn w:val="Normal"/>
    <w:next w:val="BodyText2"/>
    <w:link w:val="Heading3Char"/>
    <w:uiPriority w:val="9"/>
    <w:unhideWhenUsed/>
    <w:qFormat/>
    <w:rsid w:val="00B67160"/>
    <w:pPr>
      <w:keepNext/>
      <w:keepLines/>
      <w:spacing w:after="170"/>
      <w:outlineLvl w:val="2"/>
    </w:pPr>
    <w:rPr>
      <w:rFonts w:asciiTheme="majorHAnsi" w:eastAsiaTheme="majorEastAsia" w:hAnsiTheme="majorHAnsi"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733F"/>
    <w:pPr>
      <w:spacing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85733F"/>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85733F"/>
    <w:pPr>
      <w:numPr>
        <w:ilvl w:val="1"/>
      </w:numPr>
      <w:spacing w:after="567"/>
    </w:pPr>
    <w:rPr>
      <w:rFonts w:ascii="Calibri Light" w:eastAsiaTheme="minorEastAsia" w:hAnsi="Calibri Light"/>
      <w:color w:val="E40037" w:themeColor="accent1"/>
      <w:sz w:val="48"/>
    </w:rPr>
  </w:style>
  <w:style w:type="character" w:customStyle="1" w:styleId="SubtitleChar">
    <w:name w:val="Subtitle Char"/>
    <w:basedOn w:val="DefaultParagraphFont"/>
    <w:link w:val="Subtitle"/>
    <w:uiPriority w:val="11"/>
    <w:rsid w:val="0085733F"/>
    <w:rPr>
      <w:rFonts w:ascii="Calibri Light" w:eastAsiaTheme="minorEastAsia" w:hAnsi="Calibri Light"/>
      <w:color w:val="E40037" w:themeColor="accent1"/>
      <w:sz w:val="48"/>
    </w:rPr>
  </w:style>
  <w:style w:type="paragraph" w:styleId="BodyText">
    <w:name w:val="Body Text"/>
    <w:basedOn w:val="Normal"/>
    <w:link w:val="BodyTextChar"/>
    <w:uiPriority w:val="99"/>
    <w:unhideWhenUsed/>
    <w:rsid w:val="000D7879"/>
    <w:pPr>
      <w:spacing w:after="284"/>
    </w:pPr>
    <w:rPr>
      <w:rFonts w:ascii="Calibri Light" w:hAnsi="Calibri Light"/>
      <w:sz w:val="32"/>
    </w:rPr>
  </w:style>
  <w:style w:type="character" w:customStyle="1" w:styleId="BodyTextChar">
    <w:name w:val="Body Text Char"/>
    <w:basedOn w:val="DefaultParagraphFont"/>
    <w:link w:val="BodyText"/>
    <w:uiPriority w:val="99"/>
    <w:rsid w:val="000D7879"/>
    <w:rPr>
      <w:rFonts w:ascii="Calibri Light" w:hAnsi="Calibri Light"/>
      <w:sz w:val="32"/>
    </w:rPr>
  </w:style>
  <w:style w:type="paragraph" w:styleId="BodyText2">
    <w:name w:val="Body Text 2"/>
    <w:basedOn w:val="Normal"/>
    <w:link w:val="BodyText2Char"/>
    <w:uiPriority w:val="99"/>
    <w:unhideWhenUsed/>
    <w:rsid w:val="000D7879"/>
    <w:pPr>
      <w:spacing w:after="284"/>
    </w:pPr>
  </w:style>
  <w:style w:type="character" w:customStyle="1" w:styleId="BodyText2Char">
    <w:name w:val="Body Text 2 Char"/>
    <w:basedOn w:val="DefaultParagraphFont"/>
    <w:link w:val="BodyText2"/>
    <w:uiPriority w:val="99"/>
    <w:rsid w:val="000D7879"/>
    <w:rPr>
      <w:sz w:val="24"/>
    </w:rPr>
  </w:style>
  <w:style w:type="character" w:customStyle="1" w:styleId="Heading1Char">
    <w:name w:val="Heading 1 Char"/>
    <w:basedOn w:val="DefaultParagraphFont"/>
    <w:link w:val="Heading1"/>
    <w:uiPriority w:val="9"/>
    <w:rsid w:val="000D7879"/>
    <w:rPr>
      <w:rFonts w:asciiTheme="majorHAnsi" w:eastAsiaTheme="majorEastAsia" w:hAnsiTheme="majorHAnsi" w:cstheme="majorBidi"/>
      <w:b/>
      <w:color w:val="E40037" w:themeColor="accent1"/>
      <w:sz w:val="32"/>
      <w:szCs w:val="32"/>
    </w:rPr>
  </w:style>
  <w:style w:type="character" w:styleId="Hyperlink">
    <w:name w:val="Hyperlink"/>
    <w:basedOn w:val="DefaultParagraphFont"/>
    <w:uiPriority w:val="99"/>
    <w:unhideWhenUsed/>
    <w:rsid w:val="000D7879"/>
    <w:rPr>
      <w:color w:val="4179AA" w:themeColor="accent2"/>
      <w:u w:val="single"/>
    </w:rPr>
  </w:style>
  <w:style w:type="character" w:customStyle="1" w:styleId="Heading2Char">
    <w:name w:val="Heading 2 Char"/>
    <w:basedOn w:val="DefaultParagraphFont"/>
    <w:link w:val="Heading2"/>
    <w:uiPriority w:val="9"/>
    <w:rsid w:val="000D7879"/>
    <w:rPr>
      <w:rFonts w:asciiTheme="majorHAnsi" w:eastAsiaTheme="majorEastAsia" w:hAnsiTheme="majorHAnsi" w:cstheme="majorBidi"/>
      <w:b/>
      <w:sz w:val="28"/>
      <w:szCs w:val="26"/>
    </w:rPr>
  </w:style>
  <w:style w:type="paragraph" w:styleId="BodyText3">
    <w:name w:val="Body Text 3"/>
    <w:basedOn w:val="BodyText2"/>
    <w:link w:val="BodyText3Char"/>
    <w:uiPriority w:val="99"/>
    <w:unhideWhenUsed/>
    <w:rsid w:val="002104A1"/>
    <w:pPr>
      <w:spacing w:after="113"/>
    </w:pPr>
  </w:style>
  <w:style w:type="character" w:customStyle="1" w:styleId="BodyText3Char">
    <w:name w:val="Body Text 3 Char"/>
    <w:basedOn w:val="DefaultParagraphFont"/>
    <w:link w:val="BodyText3"/>
    <w:uiPriority w:val="99"/>
    <w:rsid w:val="002104A1"/>
    <w:rPr>
      <w:sz w:val="24"/>
    </w:rPr>
  </w:style>
  <w:style w:type="paragraph" w:styleId="ListBullet">
    <w:name w:val="List Bullet"/>
    <w:basedOn w:val="Normal"/>
    <w:uiPriority w:val="99"/>
    <w:unhideWhenUsed/>
    <w:rsid w:val="00C9493B"/>
    <w:pPr>
      <w:numPr>
        <w:numId w:val="1"/>
      </w:numPr>
      <w:spacing w:after="113"/>
    </w:pPr>
  </w:style>
  <w:style w:type="paragraph" w:styleId="ListBullet2">
    <w:name w:val="List Bullet 2"/>
    <w:basedOn w:val="Normal"/>
    <w:uiPriority w:val="99"/>
    <w:unhideWhenUsed/>
    <w:rsid w:val="00C9493B"/>
    <w:pPr>
      <w:numPr>
        <w:numId w:val="2"/>
      </w:numPr>
      <w:spacing w:after="284"/>
      <w:ind w:left="357" w:hanging="357"/>
    </w:pPr>
  </w:style>
  <w:style w:type="paragraph" w:styleId="Header">
    <w:name w:val="header"/>
    <w:basedOn w:val="Normal"/>
    <w:link w:val="HeaderChar"/>
    <w:uiPriority w:val="99"/>
    <w:unhideWhenUsed/>
    <w:rsid w:val="00EB300A"/>
    <w:pPr>
      <w:tabs>
        <w:tab w:val="center" w:pos="4513"/>
        <w:tab w:val="right" w:pos="9026"/>
      </w:tabs>
      <w:spacing w:line="240" w:lineRule="auto"/>
    </w:pPr>
  </w:style>
  <w:style w:type="character" w:customStyle="1" w:styleId="HeaderChar">
    <w:name w:val="Header Char"/>
    <w:basedOn w:val="DefaultParagraphFont"/>
    <w:link w:val="Header"/>
    <w:uiPriority w:val="99"/>
    <w:rsid w:val="00EB300A"/>
    <w:rPr>
      <w:sz w:val="24"/>
    </w:rPr>
  </w:style>
  <w:style w:type="paragraph" w:styleId="Footer">
    <w:name w:val="footer"/>
    <w:basedOn w:val="Normal"/>
    <w:link w:val="FooterChar"/>
    <w:uiPriority w:val="99"/>
    <w:unhideWhenUsed/>
    <w:rsid w:val="00EB300A"/>
    <w:pPr>
      <w:tabs>
        <w:tab w:val="center" w:pos="4513"/>
        <w:tab w:val="right" w:pos="9026"/>
      </w:tabs>
      <w:spacing w:line="240" w:lineRule="auto"/>
    </w:pPr>
    <w:rPr>
      <w:color w:val="76766B"/>
      <w:sz w:val="20"/>
    </w:rPr>
  </w:style>
  <w:style w:type="character" w:customStyle="1" w:styleId="FooterChar">
    <w:name w:val="Footer Char"/>
    <w:basedOn w:val="DefaultParagraphFont"/>
    <w:link w:val="Footer"/>
    <w:uiPriority w:val="99"/>
    <w:rsid w:val="00EB300A"/>
    <w:rPr>
      <w:color w:val="76766B"/>
      <w:sz w:val="20"/>
    </w:rPr>
  </w:style>
  <w:style w:type="character" w:customStyle="1" w:styleId="Heading3Char">
    <w:name w:val="Heading 3 Char"/>
    <w:basedOn w:val="DefaultParagraphFont"/>
    <w:link w:val="Heading3"/>
    <w:uiPriority w:val="9"/>
    <w:rsid w:val="00B67160"/>
    <w:rPr>
      <w:rFonts w:asciiTheme="majorHAnsi" w:eastAsiaTheme="majorEastAsia" w:hAnsiTheme="majorHAnsi" w:cstheme="majorBidi"/>
      <w:b/>
      <w:sz w:val="24"/>
      <w:szCs w:val="24"/>
    </w:rPr>
  </w:style>
  <w:style w:type="paragraph" w:styleId="BlockText">
    <w:name w:val="Block Text"/>
    <w:basedOn w:val="Normal"/>
    <w:uiPriority w:val="99"/>
    <w:unhideWhenUsed/>
    <w:rsid w:val="0085274B"/>
    <w:pPr>
      <w:pBdr>
        <w:left w:val="single" w:sz="2" w:space="20" w:color="E40037" w:themeColor="accent1"/>
      </w:pBdr>
      <w:ind w:left="397"/>
    </w:pPr>
    <w:rPr>
      <w:rFonts w:eastAsiaTheme="minorEastAsia"/>
      <w:b/>
      <w:iCs/>
      <w:lang w:val="it-IT"/>
    </w:rPr>
  </w:style>
  <w:style w:type="table" w:styleId="TableGrid">
    <w:name w:val="Table Grid"/>
    <w:basedOn w:val="TableNormal"/>
    <w:uiPriority w:val="39"/>
    <w:rsid w:val="00852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standardtable">
    <w:name w:val="ECC standard table"/>
    <w:basedOn w:val="TableNormal"/>
    <w:uiPriority w:val="99"/>
    <w:rsid w:val="00250AD9"/>
    <w:pPr>
      <w:spacing w:after="0" w:line="240" w:lineRule="auto"/>
    </w:pPr>
    <w:rPr>
      <w:sz w:val="24"/>
    </w:rPr>
    <w:tblPr>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CellMar>
        <w:top w:w="170" w:type="dxa"/>
        <w:left w:w="170" w:type="dxa"/>
        <w:bottom w:w="170" w:type="dxa"/>
        <w:right w:w="170" w:type="dxa"/>
      </w:tblCellMar>
    </w:tblPr>
    <w:tcPr>
      <w:vAlign w:val="center"/>
    </w:tcPr>
    <w:tblStylePr w:type="firstRow">
      <w:pPr>
        <w:jc w:val="left"/>
      </w:pPr>
      <w:rPr>
        <w:rFonts w:asciiTheme="majorHAnsi" w:hAnsiTheme="majorHAnsi"/>
        <w:b/>
        <w:color w:val="FFFFFF" w:themeColor="background2"/>
        <w:sz w:val="26"/>
      </w:rPr>
      <w:tblPr/>
      <w:tcPr>
        <w:shd w:val="clear" w:color="auto" w:fill="414745"/>
      </w:tcPr>
    </w:tblStylePr>
  </w:style>
  <w:style w:type="paragraph" w:styleId="Caption">
    <w:name w:val="caption"/>
    <w:basedOn w:val="Normal"/>
    <w:next w:val="Normal"/>
    <w:uiPriority w:val="35"/>
    <w:unhideWhenUsed/>
    <w:qFormat/>
    <w:rsid w:val="00CF505C"/>
    <w:pPr>
      <w:spacing w:before="120" w:after="284" w:line="240" w:lineRule="auto"/>
      <w:ind w:right="2268"/>
    </w:pPr>
    <w:rPr>
      <w:iCs/>
      <w:color w:val="76766B"/>
      <w:szCs w:val="18"/>
    </w:rPr>
  </w:style>
  <w:style w:type="paragraph" w:styleId="ListParagraph">
    <w:name w:val="List Paragraph"/>
    <w:aliases w:val="Numbered Para 1,Dot pt,No Spacing1,List Paragraph Char Char Char,Indicator Text,Bullet 1,List Paragraph1,Bullet Points,MAIN CONTENT,List Paragraph12,F5 List Paragraph,Heading 2_sj,Style Bullet,Colorful List - Accent 11,Bullet Style,L"/>
    <w:basedOn w:val="Normal"/>
    <w:link w:val="ListParagraphChar"/>
    <w:uiPriority w:val="34"/>
    <w:qFormat/>
    <w:rsid w:val="006A2F85"/>
    <w:pPr>
      <w:spacing w:line="240" w:lineRule="auto"/>
      <w:ind w:left="720"/>
      <w:contextualSpacing/>
    </w:pPr>
    <w:rPr>
      <w:rFonts w:ascii="Arial" w:eastAsia="Times" w:hAnsi="Arial" w:cs="Times New Roman"/>
      <w:sz w:val="20"/>
      <w:szCs w:val="20"/>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locked/>
    <w:rsid w:val="006A2F85"/>
    <w:rPr>
      <w:rFonts w:ascii="Arial" w:eastAsia="Times"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spurgeon2\OneDrive%20-%20Essex%20County%20Council\Desktop\Templates\Word%20Template.dotx" TargetMode="External"/></Relationships>
</file>

<file path=word/theme/theme1.xml><?xml version="1.0" encoding="utf-8"?>
<a:theme xmlns:a="http://schemas.openxmlformats.org/drawingml/2006/main" name="Office Theme">
  <a:themeElements>
    <a:clrScheme name="ECC 2022">
      <a:dk1>
        <a:srgbClr val="000000"/>
      </a:dk1>
      <a:lt1>
        <a:sysClr val="window" lastClr="FFFFFF"/>
      </a:lt1>
      <a:dk2>
        <a:srgbClr val="000000"/>
      </a:dk2>
      <a:lt2>
        <a:srgbClr val="FFFFFF"/>
      </a:lt2>
      <a:accent1>
        <a:srgbClr val="E40037"/>
      </a:accent1>
      <a:accent2>
        <a:srgbClr val="4179AA"/>
      </a:accent2>
      <a:accent3>
        <a:srgbClr val="ECB720"/>
      </a:accent3>
      <a:accent4>
        <a:srgbClr val="9361B3"/>
      </a:accent4>
      <a:accent5>
        <a:srgbClr val="E97135"/>
      </a:accent5>
      <a:accent6>
        <a:srgbClr val="3A7D64"/>
      </a:accent6>
      <a:hlink>
        <a:srgbClr val="4179AA"/>
      </a:hlink>
      <a:folHlink>
        <a:srgbClr val="76766B"/>
      </a:folHlink>
    </a:clrScheme>
    <a:fontScheme name="Custom 30">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BD529E5BFD3C4587B83CF61B8BFD7E" ma:contentTypeVersion="11" ma:contentTypeDescription="Create a new document." ma:contentTypeScope="" ma:versionID="0cb5397fedc978b799b57d644e12e13b">
  <xsd:schema xmlns:xsd="http://www.w3.org/2001/XMLSchema" xmlns:xs="http://www.w3.org/2001/XMLSchema" xmlns:p="http://schemas.microsoft.com/office/2006/metadata/properties" xmlns:ns2="83f7c254-7076-404b-a365-327da82c5784" xmlns:ns3="e480762d-17ba-42bc-8a67-2f31dd779084" targetNamespace="http://schemas.microsoft.com/office/2006/metadata/properties" ma:root="true" ma:fieldsID="d12ecdcbf26907dd55e6a0c38fa61c44" ns2:_="" ns3:_="">
    <xsd:import namespace="83f7c254-7076-404b-a365-327da82c5784"/>
    <xsd:import namespace="e480762d-17ba-42bc-8a67-2f31dd7790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7c254-7076-404b-a365-327da82c57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80762d-17ba-42bc-8a67-2f31dd7790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88817a7-aed0-49ad-b63f-cf9b7656f23d}" ma:internalName="TaxCatchAll" ma:showField="CatchAllData" ma:web="e480762d-17ba-42bc-8a67-2f31dd7790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f7c254-7076-404b-a365-327da82c5784">
      <Terms xmlns="http://schemas.microsoft.com/office/infopath/2007/PartnerControls"/>
    </lcf76f155ced4ddcb4097134ff3c332f>
    <TaxCatchAll xmlns="e480762d-17ba-42bc-8a67-2f31dd7790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614EF-CDC0-4D58-8A94-084353CE4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7c254-7076-404b-a365-327da82c5784"/>
    <ds:schemaRef ds:uri="e480762d-17ba-42bc-8a67-2f31dd779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3F56FD-A6F6-49A0-BAD7-6CF4B4786F34}">
  <ds:schemaRefs>
    <ds:schemaRef ds:uri="http://schemas.microsoft.com/office/2006/metadata/properties"/>
    <ds:schemaRef ds:uri="http://schemas.microsoft.com/office/infopath/2007/PartnerControls"/>
    <ds:schemaRef ds:uri="83f7c254-7076-404b-a365-327da82c5784"/>
    <ds:schemaRef ds:uri="e480762d-17ba-42bc-8a67-2f31dd779084"/>
  </ds:schemaRefs>
</ds:datastoreItem>
</file>

<file path=customXml/itemProps3.xml><?xml version="1.0" encoding="utf-8"?>
<ds:datastoreItem xmlns:ds="http://schemas.openxmlformats.org/officeDocument/2006/customXml" ds:itemID="{737E22F0-F508-4628-AA67-D7CB3E2F2D4B}">
  <ds:schemaRefs>
    <ds:schemaRef ds:uri="http://schemas.openxmlformats.org/officeDocument/2006/bibliography"/>
  </ds:schemaRefs>
</ds:datastoreItem>
</file>

<file path=customXml/itemProps4.xml><?xml version="1.0" encoding="utf-8"?>
<ds:datastoreItem xmlns:ds="http://schemas.openxmlformats.org/officeDocument/2006/customXml" ds:itemID="{C63AA01F-EE74-49E7-B4FE-AF9E0DA7F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 Template</Template>
  <TotalTime>31</TotalTime>
  <Pages>4</Pages>
  <Words>686</Words>
  <Characters>4238</Characters>
  <Application>Microsoft Office Word</Application>
  <DocSecurity>0</DocSecurity>
  <Lines>141</Lines>
  <Paragraphs>94</Paragraphs>
  <ScaleCrop>false</ScaleCrop>
  <HeadingPairs>
    <vt:vector size="2" baseType="variant">
      <vt:variant>
        <vt:lpstr>Title</vt:lpstr>
      </vt:variant>
      <vt:variant>
        <vt:i4>1</vt:i4>
      </vt:variant>
    </vt:vector>
  </HeadingPairs>
  <TitlesOfParts>
    <vt:vector size="1" baseType="lpstr">
      <vt:lpstr>ECC Standard Word template</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Standard Word template</dc:title>
  <dc:subject/>
  <dc:creator>James Spurgeon - Procurement Manager</dc:creator>
  <cp:keywords/>
  <dc:description/>
  <cp:lastModifiedBy>Bhavini Shah</cp:lastModifiedBy>
  <cp:revision>3</cp:revision>
  <dcterms:created xsi:type="dcterms:W3CDTF">2026-08-07T04:58:00Z</dcterms:created>
  <dcterms:modified xsi:type="dcterms:W3CDTF">2026-09-04T14:34:00Z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SiteId">
    <vt:lpwstr>a8b4324f-155c-4215-a0f1-7ed8cc9a992f</vt:lpwstr>
  </property>
  <property fmtid="{D5CDD505-2E9C-101B-9397-08002B2CF9AE}" pid="3" name="MSIP_Label_39d8be9e-c8d9-4b9c-bd40-2c27cc7ea2e6_Method">
    <vt:lpwstr>Privileged</vt:lpwstr>
  </property>
  <property fmtid="{D5CDD505-2E9C-101B-9397-08002B2CF9AE}" pid="4" name="MSIP_Label_39d8be9e-c8d9-4b9c-bd40-2c27cc7ea2e6_Name">
    <vt:lpwstr>39d8be9e-c8d9-4b9c-bd40-2c27cc7ea2e6</vt:lpwstr>
  </property>
  <property fmtid="{D5CDD505-2E9C-101B-9397-08002B2CF9AE}" pid="5" name="MSIP_Label_39d8be9e-c8d9-4b9c-bd40-2c27cc7ea2e6_ActionId">
    <vt:lpwstr>167bc3e4-b41c-4d2b-b2ce-bd0b6da8e501</vt:lpwstr>
  </property>
  <property fmtid="{D5CDD505-2E9C-101B-9397-08002B2CF9AE}" pid="6" name="MSIP_Label_39d8be9e-c8d9-4b9c-bd40-2c27cc7ea2e6_ContentBits">
    <vt:lpwstr>0</vt:lpwstr>
  </property>
  <property fmtid="{D5CDD505-2E9C-101B-9397-08002B2CF9AE}" pid="7" name="ContentTypeId">
    <vt:lpwstr>0x01010002BD529E5BFD3C4587B83CF61B8BFD7E</vt:lpwstr>
  </property>
  <property fmtid="{D5CDD505-2E9C-101B-9397-08002B2CF9AE}" pid="8" name="Content Subject">
    <vt:lpwstr/>
  </property>
  <property fmtid="{D5CDD505-2E9C-101B-9397-08002B2CF9AE}" pid="9" name="MSIP_Label_39d8be9e-c8d9-4b9c-bd40-2c27cc7ea2e6_Enabled">
    <vt:lpwstr>true</vt:lpwstr>
  </property>
  <property fmtid="{D5CDD505-2E9C-101B-9397-08002B2CF9AE}" pid="10" name="MSIP_Label_39d8be9e-c8d9-4b9c-bd40-2c27cc7ea2e6_SetDate">
    <vt:lpwstr>2022-11-21T16:13:50Z</vt:lpwstr>
  </property>
  <property fmtid="{D5CDD505-2E9C-101B-9397-08002B2CF9AE}" pid="11" name="MSIP_Label_a4218928-5a79-46f2-909c-7b3fe7c78578_Enabled">
    <vt:lpwstr>true</vt:lpwstr>
  </property>
  <property fmtid="{D5CDD505-2E9C-101B-9397-08002B2CF9AE}" pid="12" name="MSIP_Label_a4218928-5a79-46f2-909c-7b3fe7c78578_SetDate">
    <vt:lpwstr>2026-08-04T10:54:15Z</vt:lpwstr>
  </property>
  <property fmtid="{D5CDD505-2E9C-101B-9397-08002B2CF9AE}" pid="13" name="MSIP_Label_a4218928-5a79-46f2-909c-7b3fe7c78578_Method">
    <vt:lpwstr>Standard</vt:lpwstr>
  </property>
  <property fmtid="{D5CDD505-2E9C-101B-9397-08002B2CF9AE}" pid="14" name="MSIP_Label_a4218928-5a79-46f2-909c-7b3fe7c78578_Name">
    <vt:lpwstr>Montagu Evans Confidential</vt:lpwstr>
  </property>
  <property fmtid="{D5CDD505-2E9C-101B-9397-08002B2CF9AE}" pid="15" name="MSIP_Label_a4218928-5a79-46f2-909c-7b3fe7c78578_SiteId">
    <vt:lpwstr>cf23ab9a-1a2c-4b5d-8a9e-a102c4eab5ff</vt:lpwstr>
  </property>
  <property fmtid="{D5CDD505-2E9C-101B-9397-08002B2CF9AE}" pid="16" name="MSIP_Label_a4218928-5a79-46f2-909c-7b3fe7c78578_ActionId">
    <vt:lpwstr>87479f4c-0a40-4579-8377-918938f894c0</vt:lpwstr>
  </property>
  <property fmtid="{D5CDD505-2E9C-101B-9397-08002B2CF9AE}" pid="17" name="MSIP_Label_a4218928-5a79-46f2-909c-7b3fe7c78578_ContentBits">
    <vt:lpwstr>0</vt:lpwstr>
  </property>
  <property fmtid="{D5CDD505-2E9C-101B-9397-08002B2CF9AE}" pid="18" name="MSIP_Label_a4218928-5a79-46f2-909c-7b3fe7c78578_Tag">
    <vt:lpwstr>10, 3, 0, 1</vt:lpwstr>
  </property>
</Properties>
</file>