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FA92" w14:textId="02BBD106" w:rsidR="00921665" w:rsidRPr="002174F7" w:rsidRDefault="002174F7" w:rsidP="000655C2">
      <w:pPr>
        <w:pStyle w:val="Heading1"/>
        <w:spacing w:before="0" w:after="0"/>
        <w:jc w:val="center"/>
        <w:rPr>
          <w:rFonts w:ascii="Calibri" w:hAnsi="Calibri" w:cs="Calibri"/>
          <w:b/>
          <w:bCs/>
          <w:color w:val="auto"/>
          <w:sz w:val="28"/>
        </w:rPr>
      </w:pPr>
      <w:bookmarkStart w:id="0" w:name="_Hlk157070466"/>
      <w:r w:rsidRPr="002174F7">
        <w:rPr>
          <w:rFonts w:ascii="Calibri" w:hAnsi="Calibri" w:cs="Calibri"/>
          <w:b/>
          <w:bCs/>
          <w:color w:val="auto"/>
          <w:sz w:val="28"/>
        </w:rPr>
        <w:t xml:space="preserve">PROVIDER RISK ASSESSMENT FOR </w:t>
      </w:r>
    </w:p>
    <w:p w14:paraId="4ADED8A5" w14:textId="22A47D75" w:rsidR="000655C2" w:rsidRPr="002174F7" w:rsidRDefault="002174F7" w:rsidP="000655C2">
      <w:pPr>
        <w:pStyle w:val="Heading1"/>
        <w:spacing w:before="0" w:after="0"/>
        <w:jc w:val="center"/>
        <w:rPr>
          <w:rFonts w:ascii="Calibri" w:hAnsi="Calibri" w:cs="Calibri"/>
          <w:b/>
          <w:bCs/>
          <w:color w:val="auto"/>
          <w:sz w:val="28"/>
        </w:rPr>
      </w:pPr>
      <w:r w:rsidRPr="002174F7">
        <w:rPr>
          <w:rFonts w:ascii="Calibri" w:hAnsi="Calibri" w:cs="Calibri"/>
          <w:b/>
          <w:bCs/>
          <w:color w:val="auto"/>
          <w:sz w:val="28"/>
        </w:rPr>
        <w:t xml:space="preserve">PROVISION OF BED GRAB HANDLES </w:t>
      </w:r>
    </w:p>
    <w:p w14:paraId="055743B3" w14:textId="345CE632" w:rsidR="000655C2" w:rsidRPr="00EB166F" w:rsidRDefault="000655C2" w:rsidP="00EB166F">
      <w:pPr>
        <w:pStyle w:val="Heading1"/>
        <w:spacing w:before="0" w:after="0"/>
        <w:jc w:val="center"/>
        <w:rPr>
          <w:rFonts w:ascii="Calibri" w:hAnsi="Calibri" w:cs="Calibri"/>
          <w:b/>
          <w:bCs/>
          <w:color w:val="auto"/>
          <w:sz w:val="28"/>
        </w:rPr>
      </w:pPr>
      <w:r w:rsidRPr="00EB166F">
        <w:rPr>
          <w:rFonts w:ascii="Calibri" w:hAnsi="Calibri" w:cs="Calibri"/>
          <w:b/>
          <w:bCs/>
          <w:color w:val="auto"/>
          <w:sz w:val="28"/>
        </w:rPr>
        <w:t>(</w:t>
      </w:r>
      <w:r w:rsidR="00646491" w:rsidRPr="00EB166F">
        <w:rPr>
          <w:rFonts w:ascii="Calibri" w:hAnsi="Calibri" w:cs="Calibri"/>
          <w:b/>
          <w:bCs/>
          <w:color w:val="auto"/>
          <w:sz w:val="28"/>
        </w:rPr>
        <w:t xml:space="preserve">Sometimes </w:t>
      </w:r>
      <w:r w:rsidR="00EB166F" w:rsidRPr="00EB166F">
        <w:rPr>
          <w:rFonts w:ascii="Calibri" w:hAnsi="Calibri" w:cs="Calibri"/>
          <w:b/>
          <w:bCs/>
          <w:color w:val="auto"/>
          <w:sz w:val="28"/>
        </w:rPr>
        <w:t>known as bed levers or bed sticks</w:t>
      </w:r>
      <w:r w:rsidRPr="00EB166F">
        <w:rPr>
          <w:rFonts w:ascii="Calibri" w:hAnsi="Calibri" w:cs="Calibri"/>
          <w:b/>
          <w:bCs/>
          <w:color w:val="auto"/>
          <w:sz w:val="28"/>
        </w:rPr>
        <w:t>)</w:t>
      </w:r>
    </w:p>
    <w:bookmarkEnd w:id="0"/>
    <w:p w14:paraId="39E92004" w14:textId="4F526DC3" w:rsidR="00D25794" w:rsidRDefault="00173696">
      <w:r>
        <w:rPr>
          <w:noProof/>
        </w:rPr>
        <mc:AlternateContent>
          <mc:Choice Requires="wps">
            <w:drawing>
              <wp:anchor distT="0" distB="0" distL="114300" distR="114300" simplePos="0" relativeHeight="251659264" behindDoc="1" locked="0" layoutInCell="1" allowOverlap="1" wp14:anchorId="117C6FAF" wp14:editId="4076A598">
                <wp:simplePos x="0" y="0"/>
                <wp:positionH relativeFrom="column">
                  <wp:posOffset>-165100</wp:posOffset>
                </wp:positionH>
                <wp:positionV relativeFrom="paragraph">
                  <wp:posOffset>192405</wp:posOffset>
                </wp:positionV>
                <wp:extent cx="6115050" cy="1212850"/>
                <wp:effectExtent l="0" t="0" r="19050" b="25400"/>
                <wp:wrapNone/>
                <wp:docPr id="5605308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212850"/>
                        </a:xfrm>
                        <a:prstGeom prst="rect">
                          <a:avLst/>
                        </a:prstGeom>
                        <a:solidFill>
                          <a:srgbClr val="F2F2F2"/>
                        </a:solidFill>
                        <a:ln w="9525">
                          <a:solidFill>
                            <a:srgbClr val="000000"/>
                          </a:solidFill>
                          <a:miter lim="800000"/>
                          <a:headEnd/>
                          <a:tailEnd/>
                        </a:ln>
                      </wps:spPr>
                      <wps:txbx>
                        <w:txbxContent>
                          <w:p w14:paraId="46DFAB73" w14:textId="77777777" w:rsidR="00173696" w:rsidRDefault="00173696" w:rsidP="00173696">
                            <w:pPr>
                              <w:jc w:val="center"/>
                            </w:pPr>
                            <w:r>
                              <w:rPr>
                                <w:rFonts w:ascii="Calibri" w:hAnsi="Calibri" w:cs="Arial"/>
                                <w:color w:val="000000"/>
                                <w:kern w:val="24"/>
                                <w:sz w:val="24"/>
                                <w:szCs w:val="24"/>
                                <w:lang w:eastAsia="en-GB"/>
                              </w:rPr>
                              <w:t>‘</w:t>
                            </w:r>
                            <w:r w:rsidRPr="00C80CF8">
                              <w:rPr>
                                <w:rFonts w:ascii="Calibri" w:hAnsi="Calibri" w:cs="Arial"/>
                                <w:color w:val="000000"/>
                                <w:kern w:val="24"/>
                                <w:sz w:val="24"/>
                                <w:szCs w:val="24"/>
                                <w:lang w:eastAsia="en-GB"/>
                              </w:rPr>
                              <w:t>The MHRA continues to receive reports of adverse incidents relating to bed rails and associated equipment</w:t>
                            </w:r>
                            <w:r>
                              <w:rPr>
                                <w:rFonts w:ascii="Calibri" w:hAnsi="Calibri" w:cs="Arial"/>
                                <w:color w:val="000000"/>
                                <w:kern w:val="24"/>
                                <w:sz w:val="24"/>
                                <w:szCs w:val="24"/>
                                <w:lang w:eastAsia="en-GB"/>
                              </w:rPr>
                              <w:t xml:space="preserve"> (such as bed handles)</w:t>
                            </w:r>
                            <w:r w:rsidRPr="00C80CF8">
                              <w:rPr>
                                <w:rFonts w:ascii="Calibri" w:hAnsi="Calibri" w:cs="Arial"/>
                                <w:color w:val="000000"/>
                                <w:kern w:val="24"/>
                                <w:sz w:val="24"/>
                                <w:szCs w:val="24"/>
                                <w:lang w:eastAsia="en-GB"/>
                              </w:rPr>
                              <w:t xml:space="preserve">. </w:t>
                            </w:r>
                            <w:r w:rsidRPr="00C80CF8">
                              <w:rPr>
                                <w:rFonts w:ascii="Calibri" w:hAnsi="Calibri"/>
                                <w:color w:val="000000"/>
                                <w:kern w:val="24"/>
                                <w:sz w:val="24"/>
                                <w:szCs w:val="24"/>
                                <w:lang w:eastAsia="en-GB"/>
                              </w:rPr>
                              <w:t>The most serious of these have led to injury and death by asphyxiation after entrapment of the head, neck, or chest</w:t>
                            </w:r>
                            <w:r>
                              <w:rPr>
                                <w:rFonts w:ascii="Calibri" w:hAnsi="Calibri"/>
                                <w:color w:val="000000"/>
                                <w:kern w:val="24"/>
                                <w:sz w:val="24"/>
                                <w:szCs w:val="24"/>
                                <w:lang w:eastAsia="en-GB"/>
                              </w:rPr>
                              <w:t>….</w:t>
                            </w:r>
                            <w:r w:rsidRPr="00C80CF8">
                              <w:rPr>
                                <w:rFonts w:ascii="Calibri" w:hAnsi="Calibri"/>
                                <w:color w:val="000000"/>
                                <w:kern w:val="24"/>
                                <w:sz w:val="24"/>
                                <w:szCs w:val="24"/>
                                <w:lang w:eastAsia="en-GB"/>
                              </w:rPr>
                              <w:t xml:space="preserve"> Prescribers should carefully consider the </w:t>
                            </w:r>
                            <w:r w:rsidRPr="00C80CF8">
                              <w:rPr>
                                <w:rFonts w:ascii="Calibri" w:hAnsi="Calibri"/>
                                <w:bCs/>
                                <w:color w:val="000000"/>
                                <w:kern w:val="24"/>
                                <w:sz w:val="24"/>
                                <w:szCs w:val="24"/>
                                <w:lang w:eastAsia="en-GB"/>
                              </w:rPr>
                              <w:t>benefits</w:t>
                            </w:r>
                            <w:r w:rsidRPr="00C80CF8">
                              <w:rPr>
                                <w:rFonts w:ascii="Calibri" w:hAnsi="Calibri"/>
                                <w:color w:val="000000"/>
                                <w:kern w:val="24"/>
                                <w:sz w:val="24"/>
                                <w:szCs w:val="24"/>
                                <w:lang w:eastAsia="en-GB"/>
                              </w:rPr>
                              <w:t xml:space="preserve"> and </w:t>
                            </w:r>
                            <w:r w:rsidRPr="00C80CF8">
                              <w:rPr>
                                <w:rFonts w:ascii="Calibri" w:hAnsi="Calibri"/>
                                <w:bCs/>
                                <w:color w:val="000000"/>
                                <w:kern w:val="24"/>
                                <w:sz w:val="24"/>
                                <w:szCs w:val="24"/>
                                <w:lang w:eastAsia="en-GB"/>
                              </w:rPr>
                              <w:t>risks</w:t>
                            </w:r>
                            <w:r w:rsidRPr="00C80CF8">
                              <w:rPr>
                                <w:rFonts w:ascii="Calibri" w:hAnsi="Calibri"/>
                                <w:color w:val="000000"/>
                                <w:kern w:val="24"/>
                                <w:sz w:val="24"/>
                                <w:szCs w:val="24"/>
                                <w:lang w:eastAsia="en-GB"/>
                              </w:rPr>
                              <w:t xml:space="preserve"> of bed rails before they are used for an individual bed user</w:t>
                            </w:r>
                            <w:r>
                              <w:rPr>
                                <w:rFonts w:ascii="Calibri" w:hAnsi="Calibri"/>
                                <w:color w:val="000000"/>
                                <w:kern w:val="24"/>
                                <w:sz w:val="24"/>
                                <w:szCs w:val="24"/>
                                <w:lang w:eastAsia="en-GB"/>
                              </w:rPr>
                              <w:t xml:space="preserve">.’ </w:t>
                            </w:r>
                            <w:hyperlink r:id="rId7" w:history="1">
                              <w:r w:rsidRPr="00336129">
                                <w:rPr>
                                  <w:rStyle w:val="Hyperlink"/>
                                  <w:rFonts w:ascii="Calibri" w:hAnsi="Calibri"/>
                                  <w:kern w:val="24"/>
                                  <w:sz w:val="24"/>
                                  <w:szCs w:val="24"/>
                                  <w:lang w:eastAsia="en-GB"/>
                                </w:rPr>
                                <w:t>https://www.gov.uk/guidance/bed-rails-management-and-safe-use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C6FAF" id="Rectangle 2" o:spid="_x0000_s1026" style="position:absolute;margin-left:-13pt;margin-top:15.15pt;width:481.5pt;height: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" fillcolor="#f2f2f2">
                <v:textbox>
                  <w:txbxContent>
                    <w:p w14:paraId="46DFAB73" w14:textId="77777777" w:rsidR="00173696" w:rsidRDefault="00173696" w:rsidP="00173696">
                      <w:pPr>
                        <w:jc w:val="center"/>
                      </w:pPr>
                      <w:r>
                        <w:rPr>
                          <w:rFonts w:ascii="Calibri" w:hAnsi="Calibri" w:cs="Arial"/>
                          <w:color w:val="000000"/>
                          <w:kern w:val="24"/>
                          <w:sz w:val="24"/>
                          <w:szCs w:val="24"/>
                          <w:lang w:eastAsia="en-GB"/>
                        </w:rPr>
                        <w:t>‘</w:t>
                      </w:r>
                      <w:r w:rsidRPr="00C80CF8">
                        <w:rPr>
                          <w:rFonts w:ascii="Calibri" w:hAnsi="Calibri" w:cs="Arial"/>
                          <w:color w:val="000000"/>
                          <w:kern w:val="24"/>
                          <w:sz w:val="24"/>
                          <w:szCs w:val="24"/>
                          <w:lang w:eastAsia="en-GB"/>
                        </w:rPr>
                        <w:t>The MHRA continues to receive reports of adverse incidents relating to bed rails and associated equipment</w:t>
                      </w:r>
                      <w:r>
                        <w:rPr>
                          <w:rFonts w:ascii="Calibri" w:hAnsi="Calibri" w:cs="Arial"/>
                          <w:color w:val="000000"/>
                          <w:kern w:val="24"/>
                          <w:sz w:val="24"/>
                          <w:szCs w:val="24"/>
                          <w:lang w:eastAsia="en-GB"/>
                        </w:rPr>
                        <w:t xml:space="preserve"> (such as bed handles)</w:t>
                      </w:r>
                      <w:r w:rsidRPr="00C80CF8">
                        <w:rPr>
                          <w:rFonts w:ascii="Calibri" w:hAnsi="Calibri" w:cs="Arial"/>
                          <w:color w:val="000000"/>
                          <w:kern w:val="24"/>
                          <w:sz w:val="24"/>
                          <w:szCs w:val="24"/>
                          <w:lang w:eastAsia="en-GB"/>
                        </w:rPr>
                        <w:t xml:space="preserve">. </w:t>
                      </w:r>
                      <w:r w:rsidRPr="00C80CF8">
                        <w:rPr>
                          <w:rFonts w:ascii="Calibri" w:hAnsi="Calibri"/>
                          <w:color w:val="000000"/>
                          <w:kern w:val="24"/>
                          <w:sz w:val="24"/>
                          <w:szCs w:val="24"/>
                          <w:lang w:eastAsia="en-GB"/>
                        </w:rPr>
                        <w:t>The most serious of these have led to injury and death by asphyxiation after entrapment of the head, neck, or chest</w:t>
                      </w:r>
                      <w:r>
                        <w:rPr>
                          <w:rFonts w:ascii="Calibri" w:hAnsi="Calibri"/>
                          <w:color w:val="000000"/>
                          <w:kern w:val="24"/>
                          <w:sz w:val="24"/>
                          <w:szCs w:val="24"/>
                          <w:lang w:eastAsia="en-GB"/>
                        </w:rPr>
                        <w:t>….</w:t>
                      </w:r>
                      <w:r w:rsidRPr="00C80CF8">
                        <w:rPr>
                          <w:rFonts w:ascii="Calibri" w:hAnsi="Calibri"/>
                          <w:color w:val="000000"/>
                          <w:kern w:val="24"/>
                          <w:sz w:val="24"/>
                          <w:szCs w:val="24"/>
                          <w:lang w:eastAsia="en-GB"/>
                        </w:rPr>
                        <w:t xml:space="preserve"> Prescribers should carefully consider the </w:t>
                      </w:r>
                      <w:r w:rsidRPr="00C80CF8">
                        <w:rPr>
                          <w:rFonts w:ascii="Calibri" w:hAnsi="Calibri"/>
                          <w:bCs/>
                          <w:color w:val="000000"/>
                          <w:kern w:val="24"/>
                          <w:sz w:val="24"/>
                          <w:szCs w:val="24"/>
                          <w:lang w:eastAsia="en-GB"/>
                        </w:rPr>
                        <w:t>benefits</w:t>
                      </w:r>
                      <w:r w:rsidRPr="00C80CF8">
                        <w:rPr>
                          <w:rFonts w:ascii="Calibri" w:hAnsi="Calibri"/>
                          <w:color w:val="000000"/>
                          <w:kern w:val="24"/>
                          <w:sz w:val="24"/>
                          <w:szCs w:val="24"/>
                          <w:lang w:eastAsia="en-GB"/>
                        </w:rPr>
                        <w:t xml:space="preserve"> and </w:t>
                      </w:r>
                      <w:r w:rsidRPr="00C80CF8">
                        <w:rPr>
                          <w:rFonts w:ascii="Calibri" w:hAnsi="Calibri"/>
                          <w:bCs/>
                          <w:color w:val="000000"/>
                          <w:kern w:val="24"/>
                          <w:sz w:val="24"/>
                          <w:szCs w:val="24"/>
                          <w:lang w:eastAsia="en-GB"/>
                        </w:rPr>
                        <w:t>risks</w:t>
                      </w:r>
                      <w:r w:rsidRPr="00C80CF8">
                        <w:rPr>
                          <w:rFonts w:ascii="Calibri" w:hAnsi="Calibri"/>
                          <w:color w:val="000000"/>
                          <w:kern w:val="24"/>
                          <w:sz w:val="24"/>
                          <w:szCs w:val="24"/>
                          <w:lang w:eastAsia="en-GB"/>
                        </w:rPr>
                        <w:t xml:space="preserve"> of bed rails before they are used for an individual bed user</w:t>
                      </w:r>
                      <w:r>
                        <w:rPr>
                          <w:rFonts w:ascii="Calibri" w:hAnsi="Calibri"/>
                          <w:color w:val="000000"/>
                          <w:kern w:val="24"/>
                          <w:sz w:val="24"/>
                          <w:szCs w:val="24"/>
                          <w:lang w:eastAsia="en-GB"/>
                        </w:rPr>
                        <w:t xml:space="preserve">.’ </w:t>
                      </w:r>
                      <w:hyperlink r:id="rId8" w:history="1">
                        <w:r w:rsidRPr="00336129">
                          <w:rPr>
                            <w:rStyle w:val="Hyperlink"/>
                            <w:rFonts w:ascii="Calibri" w:hAnsi="Calibri"/>
                            <w:kern w:val="24"/>
                            <w:sz w:val="24"/>
                            <w:szCs w:val="24"/>
                            <w:lang w:eastAsia="en-GB"/>
                          </w:rPr>
                          <w:t>https://www.gov.uk/guidance/bed-rails-management-and-safe-use</w:t>
                        </w:r>
                      </w:hyperlink>
                    </w:p>
                  </w:txbxContent>
                </v:textbox>
              </v:rect>
            </w:pict>
          </mc:Fallback>
        </mc:AlternateContent>
      </w:r>
    </w:p>
    <w:p w14:paraId="48C508D4" w14:textId="35D0D1D8" w:rsidR="00173696" w:rsidRDefault="00173696"/>
    <w:p w14:paraId="2E85EDCC" w14:textId="104FF973" w:rsidR="00173696" w:rsidRDefault="00173696"/>
    <w:p w14:paraId="2369CD70" w14:textId="1AD9A49D" w:rsidR="00173696" w:rsidRDefault="00173696"/>
    <w:p w14:paraId="355F3E1E" w14:textId="0534FA67" w:rsidR="00173696" w:rsidRDefault="00173696"/>
    <w:p w14:paraId="0F67B2B8" w14:textId="77777777" w:rsidR="00B235A3" w:rsidRPr="00A33876" w:rsidRDefault="00B235A3">
      <w:pPr>
        <w:rPr>
          <w:rFonts w:ascii="Calibri" w:hAnsi="Calibri" w:cs="Calibri"/>
        </w:rPr>
      </w:pPr>
    </w:p>
    <w:tbl>
      <w:tblPr>
        <w:tblpPr w:leftFromText="180" w:rightFromText="180" w:vertAnchor="text" w:horzAnchor="margin" w:tblpXSpec="center" w:tblpY="2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6"/>
        <w:gridCol w:w="4525"/>
      </w:tblGrid>
      <w:tr w:rsidR="00173696" w:rsidRPr="00A33876" w14:paraId="68B76947" w14:textId="77777777" w:rsidTr="00173696">
        <w:tblPrEx>
          <w:tblCellMar>
            <w:top w:w="0" w:type="dxa"/>
            <w:bottom w:w="0" w:type="dxa"/>
          </w:tblCellMar>
        </w:tblPrEx>
        <w:tc>
          <w:tcPr>
            <w:tcW w:w="5256" w:type="dxa"/>
          </w:tcPr>
          <w:p w14:paraId="0DC14375" w14:textId="77777777" w:rsidR="00173696" w:rsidRPr="00A33876" w:rsidRDefault="00173696" w:rsidP="00173696">
            <w:pPr>
              <w:rPr>
                <w:rFonts w:ascii="Calibri" w:hAnsi="Calibri" w:cs="Calibri"/>
                <w:b/>
                <w:sz w:val="28"/>
                <w:szCs w:val="24"/>
              </w:rPr>
            </w:pPr>
            <w:r w:rsidRPr="00A33876">
              <w:rPr>
                <w:rFonts w:ascii="Calibri" w:hAnsi="Calibri" w:cs="Calibri"/>
                <w:b/>
                <w:sz w:val="28"/>
                <w:szCs w:val="24"/>
              </w:rPr>
              <w:t>Date of assessment</w:t>
            </w:r>
          </w:p>
        </w:tc>
        <w:tc>
          <w:tcPr>
            <w:tcW w:w="4525" w:type="dxa"/>
            <w:vAlign w:val="center"/>
          </w:tcPr>
          <w:p w14:paraId="4A458977" w14:textId="77777777" w:rsidR="00173696" w:rsidRPr="00A33876" w:rsidRDefault="00173696" w:rsidP="00173696">
            <w:pPr>
              <w:rPr>
                <w:rFonts w:ascii="Calibri" w:hAnsi="Calibri" w:cs="Calibri"/>
                <w:sz w:val="24"/>
              </w:rPr>
            </w:pPr>
            <w:r w:rsidRPr="00A33876">
              <w:rPr>
                <w:rFonts w:ascii="Calibri" w:hAnsi="Calibri" w:cs="Calibri"/>
                <w:sz w:val="24"/>
              </w:rPr>
              <w:fldChar w:fldCharType="begin">
                <w:ffData>
                  <w:name w:val="Text1"/>
                  <w:enabled/>
                  <w:calcOnExit w:val="0"/>
                  <w:textInput/>
                </w:ffData>
              </w:fldChar>
            </w:r>
            <w:bookmarkStart w:id="1" w:name="Text1"/>
            <w:r w:rsidRPr="00A33876">
              <w:rPr>
                <w:rFonts w:ascii="Calibri" w:hAnsi="Calibri" w:cs="Calibri"/>
                <w:sz w:val="24"/>
              </w:rPr>
              <w:instrText xml:space="preserve"> FORMTEXT </w:instrText>
            </w:r>
            <w:r w:rsidRPr="00A33876">
              <w:rPr>
                <w:rFonts w:ascii="Calibri" w:hAnsi="Calibri" w:cs="Calibri"/>
                <w:sz w:val="24"/>
              </w:rPr>
            </w:r>
            <w:r w:rsidRPr="00A33876">
              <w:rPr>
                <w:rFonts w:ascii="Calibri" w:hAnsi="Calibri" w:cs="Calibri"/>
                <w:sz w:val="24"/>
              </w:rPr>
              <w:fldChar w:fldCharType="separate"/>
            </w:r>
            <w:r w:rsidRPr="00A33876">
              <w:rPr>
                <w:rFonts w:ascii="Calibri" w:hAnsi="Calibri" w:cs="Calibri"/>
                <w:sz w:val="24"/>
              </w:rPr>
              <w:fldChar w:fldCharType="end"/>
            </w:r>
            <w:bookmarkEnd w:id="1"/>
          </w:p>
        </w:tc>
      </w:tr>
      <w:tr w:rsidR="00173696" w:rsidRPr="00A33876" w14:paraId="5C5972C0" w14:textId="77777777" w:rsidTr="00173696">
        <w:tblPrEx>
          <w:tblCellMar>
            <w:top w:w="0" w:type="dxa"/>
            <w:bottom w:w="0" w:type="dxa"/>
          </w:tblCellMar>
        </w:tblPrEx>
        <w:tc>
          <w:tcPr>
            <w:tcW w:w="5256" w:type="dxa"/>
          </w:tcPr>
          <w:p w14:paraId="5F4EBAD5" w14:textId="0B5B798B" w:rsidR="00173696" w:rsidRPr="00A33876" w:rsidRDefault="00173696" w:rsidP="00173696">
            <w:pPr>
              <w:rPr>
                <w:rFonts w:ascii="Calibri" w:hAnsi="Calibri" w:cs="Calibri"/>
                <w:b/>
                <w:sz w:val="28"/>
                <w:szCs w:val="24"/>
              </w:rPr>
            </w:pPr>
            <w:r w:rsidRPr="00A33876">
              <w:rPr>
                <w:rFonts w:ascii="Calibri" w:hAnsi="Calibri" w:cs="Calibri"/>
                <w:b/>
                <w:sz w:val="28"/>
                <w:szCs w:val="24"/>
              </w:rPr>
              <w:t>Name of care home</w:t>
            </w:r>
          </w:p>
        </w:tc>
        <w:tc>
          <w:tcPr>
            <w:tcW w:w="4525" w:type="dxa"/>
            <w:vAlign w:val="center"/>
          </w:tcPr>
          <w:p w14:paraId="6A6268C0" w14:textId="77777777" w:rsidR="00173696" w:rsidRPr="00A33876" w:rsidRDefault="00173696" w:rsidP="00173696">
            <w:pPr>
              <w:rPr>
                <w:rFonts w:ascii="Calibri" w:hAnsi="Calibri" w:cs="Calibri"/>
                <w:sz w:val="24"/>
              </w:rPr>
            </w:pPr>
          </w:p>
        </w:tc>
      </w:tr>
      <w:tr w:rsidR="00173696" w:rsidRPr="00A33876" w14:paraId="5DB9E7E9" w14:textId="77777777" w:rsidTr="00173696">
        <w:tblPrEx>
          <w:tblCellMar>
            <w:top w:w="0" w:type="dxa"/>
            <w:bottom w:w="0" w:type="dxa"/>
          </w:tblCellMar>
        </w:tblPrEx>
        <w:tc>
          <w:tcPr>
            <w:tcW w:w="5256" w:type="dxa"/>
          </w:tcPr>
          <w:p w14:paraId="6E942A41" w14:textId="77777777" w:rsidR="00173696" w:rsidRPr="00A33876" w:rsidRDefault="00173696" w:rsidP="00173696">
            <w:pPr>
              <w:rPr>
                <w:rFonts w:ascii="Calibri" w:hAnsi="Calibri" w:cs="Calibri"/>
                <w:b/>
                <w:sz w:val="28"/>
                <w:szCs w:val="24"/>
              </w:rPr>
            </w:pPr>
            <w:r w:rsidRPr="00A33876">
              <w:rPr>
                <w:rFonts w:ascii="Calibri" w:hAnsi="Calibri" w:cs="Calibri"/>
                <w:b/>
                <w:sz w:val="28"/>
                <w:szCs w:val="24"/>
              </w:rPr>
              <w:t>Assessor name and role</w:t>
            </w:r>
          </w:p>
        </w:tc>
        <w:tc>
          <w:tcPr>
            <w:tcW w:w="4525" w:type="dxa"/>
            <w:vAlign w:val="center"/>
          </w:tcPr>
          <w:p w14:paraId="4525FF24" w14:textId="77777777" w:rsidR="00173696" w:rsidRPr="00A33876" w:rsidRDefault="00173696" w:rsidP="00173696">
            <w:pPr>
              <w:rPr>
                <w:rFonts w:ascii="Calibri" w:hAnsi="Calibri" w:cs="Calibri"/>
                <w:sz w:val="24"/>
              </w:rPr>
            </w:pPr>
          </w:p>
        </w:tc>
      </w:tr>
    </w:tbl>
    <w:p w14:paraId="793FF2E5" w14:textId="52B268A6" w:rsidR="008D4ABB" w:rsidRPr="00A33876" w:rsidRDefault="008D4ABB" w:rsidP="008D4ABB">
      <w:pPr>
        <w:rPr>
          <w:rFonts w:ascii="Calibri" w:hAnsi="Calibri" w:cs="Calibri"/>
          <w:color w:val="000000"/>
          <w:kern w:val="24"/>
          <w:sz w:val="24"/>
          <w:szCs w:val="24"/>
          <w:lang w:eastAsia="en-GB"/>
        </w:rPr>
      </w:pPr>
    </w:p>
    <w:p w14:paraId="3C61B81E" w14:textId="77777777" w:rsidR="003C6CC3" w:rsidRPr="00A33876" w:rsidRDefault="003C6CC3" w:rsidP="003C6CC3">
      <w:pPr>
        <w:jc w:val="center"/>
        <w:rPr>
          <w:rFonts w:ascii="Calibri" w:hAnsi="Calibri" w:cs="Calibri"/>
          <w:b/>
          <w:sz w:val="28"/>
        </w:rPr>
      </w:pPr>
      <w:r w:rsidRPr="00A33876">
        <w:rPr>
          <w:rFonts w:ascii="Calibri" w:hAnsi="Calibri" w:cs="Calibri"/>
          <w:b/>
          <w:sz w:val="28"/>
        </w:rPr>
        <w:t>Part 1: Assessment of the person</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2284"/>
        <w:gridCol w:w="2630"/>
      </w:tblGrid>
      <w:tr w:rsidR="003C6CC3" w:rsidRPr="00A33876" w14:paraId="2499FF5C" w14:textId="77777777" w:rsidTr="003C6CC3">
        <w:tc>
          <w:tcPr>
            <w:tcW w:w="4868" w:type="dxa"/>
            <w:shd w:val="clear" w:color="auto" w:fill="auto"/>
          </w:tcPr>
          <w:p w14:paraId="58E3D6A9" w14:textId="77777777" w:rsidR="003C6CC3" w:rsidRPr="00A33876" w:rsidRDefault="003C6CC3" w:rsidP="00867261">
            <w:pPr>
              <w:rPr>
                <w:rFonts w:ascii="Calibri" w:hAnsi="Calibri" w:cs="Calibri"/>
                <w:b/>
                <w:sz w:val="28"/>
              </w:rPr>
            </w:pPr>
            <w:r w:rsidRPr="00A33876">
              <w:rPr>
                <w:rFonts w:ascii="Calibri" w:hAnsi="Calibri" w:cs="Calibri"/>
                <w:b/>
                <w:sz w:val="28"/>
              </w:rPr>
              <w:t>Name</w:t>
            </w:r>
          </w:p>
          <w:p w14:paraId="37AEE83D" w14:textId="77777777" w:rsidR="003C6CC3" w:rsidRPr="00A33876" w:rsidRDefault="003C6CC3" w:rsidP="00867261">
            <w:pPr>
              <w:spacing w:line="216" w:lineRule="auto"/>
              <w:contextualSpacing/>
              <w:rPr>
                <w:rFonts w:ascii="Calibri" w:hAnsi="Calibri" w:cs="Calibri"/>
                <w:color w:val="344068"/>
                <w:sz w:val="32"/>
                <w:szCs w:val="16"/>
                <w:lang w:eastAsia="en-GB"/>
              </w:rPr>
            </w:pPr>
          </w:p>
        </w:tc>
        <w:tc>
          <w:tcPr>
            <w:tcW w:w="4914" w:type="dxa"/>
            <w:gridSpan w:val="2"/>
            <w:shd w:val="clear" w:color="auto" w:fill="auto"/>
          </w:tcPr>
          <w:p w14:paraId="4C1033A4" w14:textId="77777777" w:rsidR="003C6CC3" w:rsidRPr="00A33876" w:rsidRDefault="003C6CC3" w:rsidP="00867261">
            <w:pPr>
              <w:spacing w:line="216" w:lineRule="auto"/>
              <w:contextualSpacing/>
              <w:rPr>
                <w:rFonts w:ascii="Calibri" w:hAnsi="Calibri" w:cs="Calibri"/>
                <w:color w:val="344068"/>
                <w:sz w:val="32"/>
                <w:szCs w:val="16"/>
                <w:lang w:eastAsia="en-GB"/>
              </w:rPr>
            </w:pPr>
          </w:p>
        </w:tc>
      </w:tr>
      <w:tr w:rsidR="003C6CC3" w:rsidRPr="00A33876" w14:paraId="05F6BAEE" w14:textId="77777777" w:rsidTr="003C6CC3">
        <w:tc>
          <w:tcPr>
            <w:tcW w:w="4868" w:type="dxa"/>
            <w:shd w:val="clear" w:color="auto" w:fill="auto"/>
          </w:tcPr>
          <w:p w14:paraId="42E62BA9" w14:textId="77777777" w:rsidR="003C6CC3" w:rsidRPr="00A33876" w:rsidRDefault="003C6CC3" w:rsidP="00867261">
            <w:pPr>
              <w:rPr>
                <w:rFonts w:ascii="Calibri" w:hAnsi="Calibri" w:cs="Calibri"/>
                <w:b/>
                <w:sz w:val="28"/>
              </w:rPr>
            </w:pPr>
            <w:r w:rsidRPr="00A33876">
              <w:rPr>
                <w:rFonts w:ascii="Calibri" w:hAnsi="Calibri" w:cs="Calibri"/>
                <w:b/>
                <w:sz w:val="28"/>
              </w:rPr>
              <w:t>DOB &amp; age</w:t>
            </w:r>
          </w:p>
          <w:p w14:paraId="1325D7ED" w14:textId="77777777" w:rsidR="003C6CC3" w:rsidRPr="00A33876" w:rsidRDefault="003C6CC3" w:rsidP="00867261">
            <w:pPr>
              <w:spacing w:line="216" w:lineRule="auto"/>
              <w:contextualSpacing/>
              <w:rPr>
                <w:rFonts w:ascii="Calibri" w:hAnsi="Calibri" w:cs="Calibri"/>
                <w:color w:val="344068"/>
                <w:sz w:val="32"/>
                <w:szCs w:val="16"/>
                <w:lang w:eastAsia="en-GB"/>
              </w:rPr>
            </w:pPr>
          </w:p>
        </w:tc>
        <w:tc>
          <w:tcPr>
            <w:tcW w:w="4914" w:type="dxa"/>
            <w:gridSpan w:val="2"/>
            <w:shd w:val="clear" w:color="auto" w:fill="auto"/>
          </w:tcPr>
          <w:p w14:paraId="2DD9574C" w14:textId="77777777" w:rsidR="003C6CC3" w:rsidRPr="00A33876" w:rsidRDefault="003C6CC3" w:rsidP="00867261">
            <w:pPr>
              <w:spacing w:line="216" w:lineRule="auto"/>
              <w:contextualSpacing/>
              <w:rPr>
                <w:rFonts w:ascii="Calibri" w:hAnsi="Calibri" w:cs="Calibri"/>
                <w:color w:val="344068"/>
                <w:sz w:val="32"/>
                <w:szCs w:val="16"/>
                <w:lang w:eastAsia="en-GB"/>
              </w:rPr>
            </w:pPr>
          </w:p>
        </w:tc>
      </w:tr>
      <w:tr w:rsidR="003C6CC3" w:rsidRPr="00A33876" w14:paraId="7A9ADE9E" w14:textId="77777777" w:rsidTr="003C6CC3">
        <w:trPr>
          <w:trHeight w:val="623"/>
        </w:trPr>
        <w:tc>
          <w:tcPr>
            <w:tcW w:w="4868" w:type="dxa"/>
            <w:vMerge w:val="restart"/>
            <w:shd w:val="clear" w:color="auto" w:fill="auto"/>
          </w:tcPr>
          <w:p w14:paraId="656DF867" w14:textId="77777777" w:rsidR="003C6CC3" w:rsidRPr="00A33876" w:rsidRDefault="003C6CC3" w:rsidP="00867261">
            <w:pPr>
              <w:rPr>
                <w:rFonts w:ascii="Calibri" w:hAnsi="Calibri" w:cs="Calibri"/>
                <w:bCs/>
                <w:sz w:val="28"/>
              </w:rPr>
            </w:pPr>
            <w:r w:rsidRPr="00A33876">
              <w:rPr>
                <w:rFonts w:ascii="Calibri" w:hAnsi="Calibri" w:cs="Calibri"/>
                <w:b/>
                <w:sz w:val="28"/>
              </w:rPr>
              <w:t>Height &amp; weight</w:t>
            </w:r>
            <w:r w:rsidRPr="00A33876">
              <w:rPr>
                <w:rFonts w:ascii="Calibri" w:hAnsi="Calibri" w:cs="Calibri"/>
                <w:bCs/>
                <w:sz w:val="28"/>
              </w:rPr>
              <w:t xml:space="preserve"> </w:t>
            </w:r>
          </w:p>
          <w:p w14:paraId="46DF6D3F" w14:textId="5D13710F" w:rsidR="003C6CC3" w:rsidRPr="00A33876" w:rsidRDefault="003C6CC3" w:rsidP="00867261">
            <w:pPr>
              <w:rPr>
                <w:rFonts w:ascii="Calibri" w:hAnsi="Calibri" w:cs="Calibri"/>
                <w:b/>
                <w:sz w:val="28"/>
              </w:rPr>
            </w:pPr>
            <w:r w:rsidRPr="00A33876">
              <w:rPr>
                <w:rFonts w:ascii="Calibri" w:hAnsi="Calibri" w:cs="Calibri"/>
                <w:bCs/>
                <w:sz w:val="28"/>
              </w:rPr>
              <w:t>(</w:t>
            </w:r>
            <w:r w:rsidRPr="00A33876">
              <w:rPr>
                <w:rFonts w:ascii="Calibri" w:hAnsi="Calibri" w:cs="Calibri"/>
              </w:rPr>
              <w:t xml:space="preserve">Bed </w:t>
            </w:r>
            <w:r w:rsidRPr="00A33876">
              <w:rPr>
                <w:rFonts w:ascii="Calibri" w:hAnsi="Calibri" w:cs="Calibri"/>
              </w:rPr>
              <w:t>handles</w:t>
            </w:r>
            <w:r w:rsidRPr="00A33876">
              <w:rPr>
                <w:rFonts w:ascii="Calibri" w:hAnsi="Calibri" w:cs="Calibri"/>
              </w:rPr>
              <w:t xml:space="preserve"> have differing minimum user’s height and weight which will need to be checked if providing)</w:t>
            </w:r>
          </w:p>
          <w:p w14:paraId="046EDDF6" w14:textId="77777777" w:rsidR="003C6CC3" w:rsidRPr="00A33876" w:rsidRDefault="003C6CC3" w:rsidP="00867261">
            <w:pPr>
              <w:spacing w:line="216" w:lineRule="auto"/>
              <w:contextualSpacing/>
              <w:rPr>
                <w:rFonts w:ascii="Calibri" w:hAnsi="Calibri" w:cs="Calibri"/>
                <w:color w:val="344068"/>
                <w:sz w:val="32"/>
                <w:szCs w:val="16"/>
                <w:lang w:eastAsia="en-GB"/>
              </w:rPr>
            </w:pPr>
          </w:p>
        </w:tc>
        <w:tc>
          <w:tcPr>
            <w:tcW w:w="2284" w:type="dxa"/>
            <w:shd w:val="clear" w:color="auto" w:fill="auto"/>
          </w:tcPr>
          <w:p w14:paraId="2C45D234" w14:textId="77777777" w:rsidR="003C6CC3" w:rsidRPr="00A33876" w:rsidRDefault="003C6CC3" w:rsidP="00867261">
            <w:pPr>
              <w:spacing w:line="216" w:lineRule="auto"/>
              <w:contextualSpacing/>
              <w:jc w:val="center"/>
              <w:rPr>
                <w:rFonts w:ascii="Calibri" w:hAnsi="Calibri" w:cs="Calibri"/>
                <w:b/>
                <w:bCs/>
                <w:sz w:val="28"/>
                <w:szCs w:val="14"/>
                <w:lang w:eastAsia="en-GB"/>
              </w:rPr>
            </w:pPr>
            <w:r w:rsidRPr="00A33876">
              <w:rPr>
                <w:rFonts w:ascii="Calibri" w:hAnsi="Calibri" w:cs="Calibri"/>
                <w:b/>
                <w:bCs/>
                <w:sz w:val="28"/>
                <w:szCs w:val="14"/>
                <w:lang w:eastAsia="en-GB"/>
              </w:rPr>
              <w:t>Height</w:t>
            </w:r>
          </w:p>
        </w:tc>
        <w:tc>
          <w:tcPr>
            <w:tcW w:w="2630" w:type="dxa"/>
            <w:shd w:val="clear" w:color="auto" w:fill="auto"/>
          </w:tcPr>
          <w:p w14:paraId="0D9DD256" w14:textId="77777777" w:rsidR="003C6CC3" w:rsidRPr="00A33876" w:rsidRDefault="003C6CC3" w:rsidP="00867261">
            <w:pPr>
              <w:spacing w:line="216" w:lineRule="auto"/>
              <w:contextualSpacing/>
              <w:jc w:val="center"/>
              <w:rPr>
                <w:rFonts w:ascii="Calibri" w:hAnsi="Calibri" w:cs="Calibri"/>
                <w:b/>
                <w:bCs/>
                <w:sz w:val="28"/>
                <w:szCs w:val="14"/>
                <w:lang w:eastAsia="en-GB"/>
              </w:rPr>
            </w:pPr>
            <w:r w:rsidRPr="00A33876">
              <w:rPr>
                <w:rFonts w:ascii="Calibri" w:hAnsi="Calibri" w:cs="Calibri"/>
                <w:b/>
                <w:bCs/>
                <w:sz w:val="28"/>
                <w:szCs w:val="14"/>
                <w:lang w:eastAsia="en-GB"/>
              </w:rPr>
              <w:t>Weight</w:t>
            </w:r>
          </w:p>
        </w:tc>
      </w:tr>
      <w:tr w:rsidR="003C6CC3" w:rsidRPr="00A33876" w14:paraId="5F25125D" w14:textId="77777777" w:rsidTr="003C6CC3">
        <w:trPr>
          <w:trHeight w:val="622"/>
        </w:trPr>
        <w:tc>
          <w:tcPr>
            <w:tcW w:w="4868" w:type="dxa"/>
            <w:vMerge/>
            <w:shd w:val="clear" w:color="auto" w:fill="auto"/>
          </w:tcPr>
          <w:p w14:paraId="225B4824" w14:textId="77777777" w:rsidR="003C6CC3" w:rsidRPr="00A33876" w:rsidRDefault="003C6CC3" w:rsidP="00867261">
            <w:pPr>
              <w:rPr>
                <w:rFonts w:ascii="Calibri" w:hAnsi="Calibri" w:cs="Calibri"/>
                <w:b/>
                <w:sz w:val="28"/>
              </w:rPr>
            </w:pPr>
          </w:p>
        </w:tc>
        <w:tc>
          <w:tcPr>
            <w:tcW w:w="2284" w:type="dxa"/>
            <w:shd w:val="clear" w:color="auto" w:fill="auto"/>
          </w:tcPr>
          <w:p w14:paraId="22EB408E" w14:textId="77777777" w:rsidR="003C6CC3" w:rsidRPr="00A33876" w:rsidRDefault="003C6CC3" w:rsidP="00867261">
            <w:pPr>
              <w:spacing w:line="216" w:lineRule="auto"/>
              <w:contextualSpacing/>
              <w:rPr>
                <w:rFonts w:ascii="Calibri" w:hAnsi="Calibri" w:cs="Calibri"/>
                <w:color w:val="344068"/>
                <w:sz w:val="32"/>
                <w:szCs w:val="16"/>
                <w:lang w:eastAsia="en-GB"/>
              </w:rPr>
            </w:pPr>
          </w:p>
        </w:tc>
        <w:tc>
          <w:tcPr>
            <w:tcW w:w="2630" w:type="dxa"/>
            <w:shd w:val="clear" w:color="auto" w:fill="auto"/>
          </w:tcPr>
          <w:p w14:paraId="36185942" w14:textId="77777777" w:rsidR="003C6CC3" w:rsidRPr="00A33876" w:rsidRDefault="003C6CC3" w:rsidP="00867261">
            <w:pPr>
              <w:spacing w:line="216" w:lineRule="auto"/>
              <w:contextualSpacing/>
              <w:rPr>
                <w:rFonts w:ascii="Calibri" w:hAnsi="Calibri" w:cs="Calibri"/>
                <w:color w:val="344068"/>
                <w:sz w:val="32"/>
                <w:szCs w:val="16"/>
                <w:lang w:eastAsia="en-GB"/>
              </w:rPr>
            </w:pPr>
          </w:p>
        </w:tc>
      </w:tr>
    </w:tbl>
    <w:p w14:paraId="0B6BA9E7" w14:textId="77777777" w:rsidR="003C6CC3" w:rsidRPr="00A33876" w:rsidRDefault="003C6CC3" w:rsidP="008D4ABB">
      <w:pPr>
        <w:rPr>
          <w:rFonts w:ascii="Calibri" w:hAnsi="Calibri" w:cs="Calibri"/>
          <w:color w:val="000000"/>
          <w:kern w:val="24"/>
          <w:sz w:val="24"/>
          <w:szCs w:val="24"/>
          <w:lang w:eastAsia="en-GB"/>
        </w:rPr>
      </w:pPr>
    </w:p>
    <w:tbl>
      <w:tblPr>
        <w:tblStyle w:val="TableGrid"/>
        <w:tblW w:w="9782" w:type="dxa"/>
        <w:tblInd w:w="-431" w:type="dxa"/>
        <w:tblLook w:val="04A0" w:firstRow="1" w:lastRow="0" w:firstColumn="1" w:lastColumn="0" w:noHBand="0" w:noVBand="1"/>
      </w:tblPr>
      <w:tblGrid>
        <w:gridCol w:w="9782"/>
      </w:tblGrid>
      <w:tr w:rsidR="000655C2" w:rsidRPr="00A33876" w14:paraId="55FE875D" w14:textId="77777777" w:rsidTr="00173696">
        <w:tc>
          <w:tcPr>
            <w:tcW w:w="9782" w:type="dxa"/>
            <w:tcBorders>
              <w:bottom w:val="single" w:sz="4" w:space="0" w:color="auto"/>
            </w:tcBorders>
          </w:tcPr>
          <w:p w14:paraId="4F52F89A" w14:textId="77777777" w:rsidR="000655C2" w:rsidRPr="00A33876" w:rsidRDefault="000655C2" w:rsidP="000655C2">
            <w:pPr>
              <w:spacing w:line="360" w:lineRule="auto"/>
              <w:rPr>
                <w:rFonts w:ascii="Calibri" w:hAnsi="Calibri" w:cs="Calibri"/>
                <w:b/>
                <w:sz w:val="24"/>
                <w:szCs w:val="24"/>
              </w:rPr>
            </w:pPr>
            <w:bookmarkStart w:id="2" w:name="_Hlk191990769"/>
            <w:r w:rsidRPr="00A33876">
              <w:rPr>
                <w:rFonts w:ascii="Calibri" w:hAnsi="Calibri" w:cs="Calibri"/>
                <w:b/>
                <w:sz w:val="24"/>
                <w:szCs w:val="24"/>
              </w:rPr>
              <w:t xml:space="preserve">Diagnosis and any relevant functional </w:t>
            </w:r>
            <w:proofErr w:type="gramStart"/>
            <w:r w:rsidRPr="00A33876">
              <w:rPr>
                <w:rFonts w:ascii="Calibri" w:hAnsi="Calibri" w:cs="Calibri"/>
                <w:b/>
                <w:sz w:val="24"/>
                <w:szCs w:val="24"/>
              </w:rPr>
              <w:t>impairments;</w:t>
            </w:r>
            <w:proofErr w:type="gramEnd"/>
          </w:p>
          <w:bookmarkEnd w:id="2"/>
          <w:p w14:paraId="483F7DE3" w14:textId="77777777" w:rsidR="000655C2" w:rsidRPr="00A33876" w:rsidRDefault="000655C2">
            <w:pPr>
              <w:rPr>
                <w:rFonts w:ascii="Calibri" w:hAnsi="Calibri" w:cs="Calibri"/>
              </w:rPr>
            </w:pPr>
          </w:p>
          <w:p w14:paraId="70963E0A" w14:textId="77777777" w:rsidR="00173696" w:rsidRPr="00A33876" w:rsidRDefault="00173696">
            <w:pPr>
              <w:rPr>
                <w:rFonts w:ascii="Calibri" w:hAnsi="Calibri" w:cs="Calibri"/>
              </w:rPr>
            </w:pPr>
          </w:p>
          <w:p w14:paraId="1946521E" w14:textId="77777777" w:rsidR="00EB166F" w:rsidRPr="00A33876" w:rsidRDefault="00EB166F">
            <w:pPr>
              <w:rPr>
                <w:rFonts w:ascii="Calibri" w:hAnsi="Calibri" w:cs="Calibri"/>
              </w:rPr>
            </w:pPr>
          </w:p>
          <w:p w14:paraId="6EFF7B1D" w14:textId="77777777" w:rsidR="00986204" w:rsidRPr="00A33876" w:rsidRDefault="00986204">
            <w:pPr>
              <w:rPr>
                <w:rFonts w:ascii="Calibri" w:hAnsi="Calibri" w:cs="Calibri"/>
              </w:rPr>
            </w:pPr>
          </w:p>
          <w:p w14:paraId="09EA5212" w14:textId="77777777" w:rsidR="00986204" w:rsidRPr="00A33876" w:rsidRDefault="00986204">
            <w:pPr>
              <w:rPr>
                <w:rFonts w:ascii="Calibri" w:hAnsi="Calibri" w:cs="Calibri"/>
              </w:rPr>
            </w:pPr>
          </w:p>
          <w:p w14:paraId="2E117DD8" w14:textId="77777777" w:rsidR="00986204" w:rsidRPr="00A33876" w:rsidRDefault="00986204">
            <w:pPr>
              <w:rPr>
                <w:rFonts w:ascii="Calibri" w:hAnsi="Calibri" w:cs="Calibri"/>
              </w:rPr>
            </w:pPr>
          </w:p>
          <w:p w14:paraId="7C86AF43" w14:textId="77777777" w:rsidR="00986204" w:rsidRPr="00A33876" w:rsidRDefault="00986204">
            <w:pPr>
              <w:rPr>
                <w:rFonts w:ascii="Calibri" w:hAnsi="Calibri" w:cs="Calibri"/>
              </w:rPr>
            </w:pPr>
          </w:p>
        </w:tc>
      </w:tr>
    </w:tbl>
    <w:p w14:paraId="62843C67" w14:textId="77777777" w:rsidR="000655C2" w:rsidRDefault="000655C2"/>
    <w:p w14:paraId="69DC305E" w14:textId="77777777" w:rsidR="00B235A3" w:rsidRDefault="00B235A3"/>
    <w:p w14:paraId="0FED8FD5" w14:textId="716EFB07" w:rsidR="00B235A3" w:rsidRPr="00DE02BE" w:rsidRDefault="00B235A3" w:rsidP="00E10602">
      <w:pPr>
        <w:jc w:val="center"/>
        <w:rPr>
          <w:sz w:val="20"/>
          <w:szCs w:val="20"/>
        </w:rPr>
      </w:pPr>
      <w:r w:rsidRPr="00DE02BE">
        <w:rPr>
          <w:rFonts w:ascii="Calibri" w:hAnsi="Calibri" w:cs="Calibri"/>
          <w:b/>
          <w:sz w:val="28"/>
        </w:rPr>
        <w:t xml:space="preserve">Part </w:t>
      </w:r>
      <w:r w:rsidRPr="00DE02BE">
        <w:rPr>
          <w:rFonts w:ascii="Calibri" w:hAnsi="Calibri" w:cs="Calibri"/>
          <w:b/>
          <w:sz w:val="28"/>
        </w:rPr>
        <w:t>2</w:t>
      </w:r>
      <w:r w:rsidRPr="00DE02BE">
        <w:rPr>
          <w:rFonts w:ascii="Calibri" w:hAnsi="Calibri" w:cs="Calibri"/>
          <w:b/>
          <w:sz w:val="28"/>
        </w:rPr>
        <w:t xml:space="preserve">: Assessment of the </w:t>
      </w:r>
      <w:r w:rsidRPr="00DE02BE">
        <w:rPr>
          <w:rFonts w:ascii="Calibri" w:hAnsi="Calibri" w:cs="Calibri"/>
          <w:b/>
          <w:sz w:val="28"/>
        </w:rPr>
        <w:t>environment</w:t>
      </w:r>
    </w:p>
    <w:tbl>
      <w:tblPr>
        <w:tblStyle w:val="TableGrid"/>
        <w:tblW w:w="9782" w:type="dxa"/>
        <w:tblInd w:w="-431" w:type="dxa"/>
        <w:tblLook w:val="04A0" w:firstRow="1" w:lastRow="0" w:firstColumn="1" w:lastColumn="0" w:noHBand="0" w:noVBand="1"/>
      </w:tblPr>
      <w:tblGrid>
        <w:gridCol w:w="9782"/>
      </w:tblGrid>
      <w:tr w:rsidR="00B235A3" w:rsidRPr="00A33876" w14:paraId="25B66CEE" w14:textId="77777777" w:rsidTr="00C25CC8">
        <w:tc>
          <w:tcPr>
            <w:tcW w:w="9782" w:type="dxa"/>
          </w:tcPr>
          <w:p w14:paraId="0917B529" w14:textId="77777777" w:rsidR="00B235A3" w:rsidRPr="00A33876" w:rsidRDefault="00B235A3" w:rsidP="00B235A3">
            <w:pPr>
              <w:rPr>
                <w:rFonts w:ascii="Calibri" w:hAnsi="Calibri" w:cs="Calibri"/>
                <w:b/>
                <w:bCs/>
                <w:sz w:val="24"/>
                <w:szCs w:val="24"/>
              </w:rPr>
            </w:pPr>
            <w:r w:rsidRPr="00A33876">
              <w:rPr>
                <w:rFonts w:ascii="Calibri" w:hAnsi="Calibri" w:cs="Calibri"/>
                <w:b/>
                <w:bCs/>
                <w:sz w:val="24"/>
                <w:szCs w:val="24"/>
              </w:rPr>
              <w:t>Type of bed</w:t>
            </w:r>
          </w:p>
          <w:p w14:paraId="6D8DA761" w14:textId="77777777" w:rsidR="00B235A3" w:rsidRPr="00A33876" w:rsidRDefault="00B235A3" w:rsidP="00B235A3">
            <w:pPr>
              <w:rPr>
                <w:rFonts w:ascii="Calibri" w:eastAsia="MS Gothic" w:hAnsi="Calibri" w:cs="Calibri"/>
                <w:sz w:val="24"/>
                <w:szCs w:val="24"/>
              </w:rPr>
            </w:pPr>
            <w:r w:rsidRPr="00A33876">
              <w:rPr>
                <w:rFonts w:ascii="Calibri" w:eastAsia="MS Gothic" w:hAnsi="Calibri" w:cs="Calibri"/>
                <w:sz w:val="28"/>
                <w:szCs w:val="28"/>
              </w:rPr>
              <w:t xml:space="preserve"> </w:t>
            </w:r>
            <w:r w:rsidRPr="00A33876">
              <w:rPr>
                <w:rFonts w:ascii="Segoe UI Symbol" w:eastAsia="MS Gothic" w:hAnsi="Segoe UI Symbol" w:cs="Segoe UI Symbol"/>
                <w:sz w:val="28"/>
                <w:szCs w:val="28"/>
              </w:rPr>
              <w:t>☐</w:t>
            </w:r>
            <w:r w:rsidRPr="00A33876">
              <w:rPr>
                <w:rFonts w:ascii="Calibri" w:eastAsia="MS Gothic" w:hAnsi="Calibri" w:cs="Calibri"/>
                <w:sz w:val="28"/>
                <w:szCs w:val="28"/>
              </w:rPr>
              <w:t xml:space="preserve"> </w:t>
            </w:r>
            <w:r w:rsidRPr="00A33876">
              <w:rPr>
                <w:rFonts w:ascii="Calibri" w:eastAsia="MS Gothic" w:hAnsi="Calibri" w:cs="Calibri"/>
                <w:sz w:val="24"/>
                <w:szCs w:val="24"/>
              </w:rPr>
              <w:t>Divan base with mattress (</w:t>
            </w:r>
            <w:proofErr w:type="spellStart"/>
            <w:r w:rsidRPr="00A33876">
              <w:rPr>
                <w:rFonts w:ascii="Calibri" w:eastAsia="MS Gothic" w:hAnsi="Calibri" w:cs="Calibri"/>
                <w:sz w:val="24"/>
                <w:szCs w:val="24"/>
              </w:rPr>
              <w:t>non sprung</w:t>
            </w:r>
            <w:proofErr w:type="spellEnd"/>
            <w:r w:rsidRPr="00A33876">
              <w:rPr>
                <w:rFonts w:ascii="Calibri" w:eastAsia="MS Gothic" w:hAnsi="Calibri" w:cs="Calibri"/>
                <w:sz w:val="24"/>
                <w:szCs w:val="24"/>
              </w:rPr>
              <w:t xml:space="preserve"> base)</w:t>
            </w:r>
          </w:p>
          <w:p w14:paraId="6E5B2AFF" w14:textId="77777777" w:rsidR="00B235A3" w:rsidRPr="00A33876" w:rsidRDefault="00B235A3" w:rsidP="00B235A3">
            <w:pPr>
              <w:rPr>
                <w:rFonts w:ascii="Calibri" w:eastAsia="MS Gothic" w:hAnsi="Calibri" w:cs="Calibri"/>
                <w:sz w:val="28"/>
                <w:szCs w:val="28"/>
              </w:rPr>
            </w:pPr>
            <w:r w:rsidRPr="00A33876">
              <w:rPr>
                <w:rFonts w:ascii="Calibri" w:eastAsia="MS Gothic" w:hAnsi="Calibri" w:cs="Calibri"/>
                <w:sz w:val="28"/>
                <w:szCs w:val="28"/>
              </w:rPr>
              <w:t xml:space="preserve"> </w:t>
            </w:r>
            <w:proofErr w:type="gramStart"/>
            <w:r w:rsidRPr="00A33876">
              <w:rPr>
                <w:rFonts w:ascii="Segoe UI Symbol" w:eastAsia="MS Gothic" w:hAnsi="Segoe UI Symbol" w:cs="Segoe UI Symbol"/>
                <w:sz w:val="28"/>
                <w:szCs w:val="28"/>
              </w:rPr>
              <w:t>☐</w:t>
            </w:r>
            <w:r w:rsidRPr="00A33876">
              <w:rPr>
                <w:rFonts w:ascii="Calibri" w:eastAsia="MS Gothic" w:hAnsi="Calibri" w:cs="Calibri"/>
                <w:sz w:val="24"/>
                <w:szCs w:val="24"/>
              </w:rPr>
              <w:t xml:space="preserve">  Divan</w:t>
            </w:r>
            <w:proofErr w:type="gramEnd"/>
            <w:r w:rsidRPr="00A33876">
              <w:rPr>
                <w:rFonts w:ascii="Calibri" w:eastAsia="MS Gothic" w:hAnsi="Calibri" w:cs="Calibri"/>
                <w:sz w:val="24"/>
                <w:szCs w:val="24"/>
              </w:rPr>
              <w:t xml:space="preserve"> base with mattress (sprung base)</w:t>
            </w:r>
          </w:p>
          <w:p w14:paraId="3A8D7518" w14:textId="77777777" w:rsidR="00B235A3" w:rsidRPr="00A33876" w:rsidRDefault="00B235A3" w:rsidP="00B235A3">
            <w:pPr>
              <w:rPr>
                <w:rFonts w:ascii="Calibri" w:eastAsia="MS Gothic" w:hAnsi="Calibri" w:cs="Calibri"/>
                <w:sz w:val="28"/>
                <w:szCs w:val="28"/>
              </w:rPr>
            </w:pPr>
            <w:r w:rsidRPr="00A33876">
              <w:rPr>
                <w:rFonts w:ascii="Calibri" w:eastAsia="MS Gothic" w:hAnsi="Calibri" w:cs="Calibri"/>
                <w:sz w:val="24"/>
                <w:szCs w:val="24"/>
              </w:rPr>
              <w:t xml:space="preserve">  </w:t>
            </w:r>
            <w:r w:rsidRPr="00A33876">
              <w:rPr>
                <w:rFonts w:ascii="Segoe UI Symbol" w:eastAsia="MS Gothic" w:hAnsi="Segoe UI Symbol" w:cs="Segoe UI Symbol"/>
                <w:sz w:val="28"/>
                <w:szCs w:val="28"/>
              </w:rPr>
              <w:t>☐</w:t>
            </w:r>
            <w:r w:rsidRPr="00A33876">
              <w:rPr>
                <w:rFonts w:ascii="Calibri" w:eastAsia="MS Gothic" w:hAnsi="Calibri" w:cs="Calibri"/>
                <w:sz w:val="28"/>
                <w:szCs w:val="28"/>
              </w:rPr>
              <w:t xml:space="preserve"> </w:t>
            </w:r>
            <w:r w:rsidRPr="00A33876">
              <w:rPr>
                <w:rFonts w:ascii="Calibri" w:eastAsia="MS Gothic" w:hAnsi="Calibri" w:cs="Calibri"/>
                <w:sz w:val="24"/>
                <w:szCs w:val="24"/>
              </w:rPr>
              <w:t>Slatted base with fixed slats (metal or wooden frame).</w:t>
            </w:r>
          </w:p>
          <w:p w14:paraId="5FD1E851" w14:textId="77777777" w:rsidR="00B235A3" w:rsidRPr="00A33876" w:rsidRDefault="00B235A3" w:rsidP="00B235A3">
            <w:pPr>
              <w:rPr>
                <w:rFonts w:ascii="Calibri" w:eastAsia="MS Gothic" w:hAnsi="Calibri" w:cs="Calibri"/>
                <w:sz w:val="28"/>
                <w:szCs w:val="28"/>
              </w:rPr>
            </w:pPr>
            <w:r w:rsidRPr="00A33876">
              <w:rPr>
                <w:rFonts w:ascii="Calibri" w:eastAsia="MS Gothic" w:hAnsi="Calibri" w:cs="Calibri"/>
                <w:sz w:val="28"/>
                <w:szCs w:val="28"/>
              </w:rPr>
              <w:t xml:space="preserve"> </w:t>
            </w:r>
            <w:r w:rsidRPr="00A33876">
              <w:rPr>
                <w:rFonts w:ascii="Segoe UI Symbol" w:eastAsia="MS Gothic" w:hAnsi="Segoe UI Symbol" w:cs="Segoe UI Symbol"/>
                <w:sz w:val="28"/>
                <w:szCs w:val="28"/>
              </w:rPr>
              <w:t>☐</w:t>
            </w:r>
            <w:r w:rsidRPr="00A33876">
              <w:rPr>
                <w:rFonts w:ascii="Calibri" w:eastAsia="MS Gothic" w:hAnsi="Calibri" w:cs="Calibri"/>
                <w:sz w:val="28"/>
                <w:szCs w:val="28"/>
              </w:rPr>
              <w:t xml:space="preserve"> </w:t>
            </w:r>
            <w:r w:rsidRPr="00A33876">
              <w:rPr>
                <w:rFonts w:ascii="Calibri" w:eastAsia="MS Gothic" w:hAnsi="Calibri" w:cs="Calibri"/>
                <w:sz w:val="24"/>
                <w:szCs w:val="24"/>
              </w:rPr>
              <w:t>Slatted base with slats that move (metal or wooden frame).</w:t>
            </w:r>
          </w:p>
          <w:p w14:paraId="12CA5A06" w14:textId="77777777" w:rsidR="00B235A3" w:rsidRPr="00A33876" w:rsidRDefault="00B235A3" w:rsidP="00B235A3">
            <w:pPr>
              <w:rPr>
                <w:rFonts w:ascii="Calibri" w:eastAsia="MS Gothic" w:hAnsi="Calibri" w:cs="Calibri"/>
                <w:sz w:val="24"/>
                <w:szCs w:val="24"/>
              </w:rPr>
            </w:pPr>
            <w:r w:rsidRPr="00A33876">
              <w:rPr>
                <w:rFonts w:ascii="Calibri" w:eastAsia="MS Gothic" w:hAnsi="Calibri" w:cs="Calibri"/>
                <w:sz w:val="28"/>
                <w:szCs w:val="28"/>
              </w:rPr>
              <w:t xml:space="preserve"> </w:t>
            </w:r>
            <w:proofErr w:type="gramStart"/>
            <w:r w:rsidRPr="00A33876">
              <w:rPr>
                <w:rFonts w:ascii="Segoe UI Symbol" w:eastAsia="MS Gothic" w:hAnsi="Segoe UI Symbol" w:cs="Segoe UI Symbol"/>
                <w:sz w:val="28"/>
                <w:szCs w:val="28"/>
              </w:rPr>
              <w:t>☐</w:t>
            </w:r>
            <w:r w:rsidRPr="00A33876">
              <w:rPr>
                <w:rFonts w:ascii="Calibri" w:eastAsia="MS Gothic" w:hAnsi="Calibri" w:cs="Calibri"/>
                <w:sz w:val="24"/>
                <w:szCs w:val="24"/>
              </w:rPr>
              <w:t xml:space="preserve">  Domestic</w:t>
            </w:r>
            <w:proofErr w:type="gramEnd"/>
            <w:r w:rsidRPr="00A33876">
              <w:rPr>
                <w:rFonts w:ascii="Calibri" w:eastAsia="MS Gothic" w:hAnsi="Calibri" w:cs="Calibri"/>
                <w:sz w:val="24"/>
                <w:szCs w:val="24"/>
              </w:rPr>
              <w:t xml:space="preserve"> style bed with powered head and/or feet, fixed height (not hi-low)</w:t>
            </w:r>
          </w:p>
          <w:p w14:paraId="77EC4F8C" w14:textId="77777777" w:rsidR="00B235A3" w:rsidRPr="00A33876" w:rsidRDefault="00B235A3" w:rsidP="00B235A3">
            <w:pPr>
              <w:rPr>
                <w:rFonts w:ascii="Calibri" w:eastAsia="MS Gothic" w:hAnsi="Calibri" w:cs="Calibri"/>
                <w:sz w:val="24"/>
                <w:szCs w:val="24"/>
              </w:rPr>
            </w:pPr>
            <w:r w:rsidRPr="00A33876">
              <w:rPr>
                <w:rFonts w:ascii="Calibri" w:eastAsia="MS Gothic" w:hAnsi="Calibri" w:cs="Calibri"/>
                <w:sz w:val="28"/>
                <w:szCs w:val="28"/>
              </w:rPr>
              <w:t xml:space="preserve"> </w:t>
            </w:r>
            <w:proofErr w:type="gramStart"/>
            <w:r w:rsidRPr="00A33876">
              <w:rPr>
                <w:rFonts w:ascii="Segoe UI Symbol" w:eastAsia="MS Gothic" w:hAnsi="Segoe UI Symbol" w:cs="Segoe UI Symbol"/>
                <w:sz w:val="28"/>
                <w:szCs w:val="28"/>
              </w:rPr>
              <w:t>☐</w:t>
            </w:r>
            <w:r w:rsidRPr="00A33876">
              <w:rPr>
                <w:rFonts w:ascii="Calibri" w:eastAsia="MS Gothic" w:hAnsi="Calibri" w:cs="Calibri"/>
                <w:sz w:val="24"/>
                <w:szCs w:val="24"/>
              </w:rPr>
              <w:t xml:space="preserve">  Profiling</w:t>
            </w:r>
            <w:proofErr w:type="gramEnd"/>
            <w:r w:rsidRPr="00A33876">
              <w:rPr>
                <w:rFonts w:ascii="Calibri" w:eastAsia="MS Gothic" w:hAnsi="Calibri" w:cs="Calibri"/>
                <w:sz w:val="24"/>
                <w:szCs w:val="24"/>
              </w:rPr>
              <w:t>(hi-low) bed*</w:t>
            </w:r>
          </w:p>
          <w:p w14:paraId="78B99A20" w14:textId="77777777" w:rsidR="00C25CC8" w:rsidRPr="00A33876" w:rsidRDefault="00C25CC8" w:rsidP="00B235A3">
            <w:pPr>
              <w:rPr>
                <w:rFonts w:ascii="Calibri" w:eastAsia="MS Gothic" w:hAnsi="Calibri" w:cs="Calibri"/>
                <w:sz w:val="28"/>
                <w:szCs w:val="28"/>
              </w:rPr>
            </w:pPr>
          </w:p>
          <w:p w14:paraId="3FB4B6FA" w14:textId="77777777" w:rsidR="00B235A3" w:rsidRPr="00A33876" w:rsidRDefault="00B235A3" w:rsidP="00B235A3">
            <w:pPr>
              <w:rPr>
                <w:rFonts w:ascii="Calibri" w:eastAsia="MS Gothic" w:hAnsi="Calibri" w:cs="Calibri"/>
                <w:b/>
                <w:bCs/>
                <w:sz w:val="24"/>
                <w:szCs w:val="24"/>
              </w:rPr>
            </w:pPr>
            <w:r w:rsidRPr="00A33876">
              <w:rPr>
                <w:rFonts w:ascii="Calibri" w:eastAsia="MS Gothic" w:hAnsi="Calibri" w:cs="Calibri"/>
                <w:b/>
                <w:bCs/>
                <w:sz w:val="24"/>
                <w:szCs w:val="24"/>
              </w:rPr>
              <w:t>If unclear on suitability/safety of which type of bed grab handle/lever/stick is appropriate for the types of bed above, please refer to manufacturer guidelines?</w:t>
            </w:r>
          </w:p>
          <w:p w14:paraId="12DC7E3F" w14:textId="77777777" w:rsidR="00B235A3" w:rsidRPr="00A33876" w:rsidRDefault="00B235A3" w:rsidP="00B235A3">
            <w:pPr>
              <w:rPr>
                <w:rFonts w:ascii="Calibri" w:eastAsia="Times New Roman" w:hAnsi="Calibri" w:cs="Calibri"/>
                <w:sz w:val="24"/>
                <w:szCs w:val="24"/>
              </w:rPr>
            </w:pPr>
          </w:p>
          <w:p w14:paraId="2FE4002B" w14:textId="1E455608" w:rsidR="00B235A3" w:rsidRPr="00A33876" w:rsidRDefault="00B235A3" w:rsidP="00B235A3">
            <w:pPr>
              <w:rPr>
                <w:rFonts w:ascii="Calibri" w:hAnsi="Calibri" w:cs="Calibri"/>
                <w:sz w:val="24"/>
                <w:szCs w:val="24"/>
              </w:rPr>
            </w:pPr>
            <w:r w:rsidRPr="00A33876">
              <w:rPr>
                <w:rFonts w:ascii="Calibri" w:hAnsi="Calibri" w:cs="Calibri"/>
                <w:sz w:val="24"/>
                <w:szCs w:val="24"/>
              </w:rPr>
              <w:t xml:space="preserve">*Profiling beds are not usually compatible with third-party bed handles. Bed handles for profiling beds should be available to purchase from the </w:t>
            </w:r>
            <w:r w:rsidR="00870AE3" w:rsidRPr="00A33876">
              <w:rPr>
                <w:rFonts w:ascii="Calibri" w:hAnsi="Calibri" w:cs="Calibri"/>
                <w:sz w:val="24"/>
                <w:szCs w:val="24"/>
              </w:rPr>
              <w:t xml:space="preserve">profiling </w:t>
            </w:r>
            <w:r w:rsidRPr="00A33876">
              <w:rPr>
                <w:rFonts w:ascii="Calibri" w:hAnsi="Calibri" w:cs="Calibri"/>
                <w:sz w:val="24"/>
                <w:szCs w:val="24"/>
              </w:rPr>
              <w:t>bed manufacturer</w:t>
            </w:r>
            <w:r w:rsidR="00807B11" w:rsidRPr="00A33876">
              <w:rPr>
                <w:rFonts w:ascii="Calibri" w:hAnsi="Calibri" w:cs="Calibri"/>
                <w:sz w:val="24"/>
                <w:szCs w:val="24"/>
              </w:rPr>
              <w:t xml:space="preserve"> as an additional accessory</w:t>
            </w:r>
            <w:r w:rsidRPr="00A33876">
              <w:rPr>
                <w:rFonts w:ascii="Calibri" w:hAnsi="Calibri" w:cs="Calibri"/>
                <w:sz w:val="24"/>
                <w:szCs w:val="24"/>
              </w:rPr>
              <w:t xml:space="preserve">. Please note, not all profiling beds have bed handle accessories. If unclear on suitability please refer to the </w:t>
            </w:r>
            <w:r w:rsidR="008B6725" w:rsidRPr="00A33876">
              <w:rPr>
                <w:rFonts w:ascii="Calibri" w:hAnsi="Calibri" w:cs="Calibri"/>
                <w:sz w:val="24"/>
                <w:szCs w:val="24"/>
              </w:rPr>
              <w:t>manufacturer’s</w:t>
            </w:r>
            <w:r w:rsidRPr="00A33876">
              <w:rPr>
                <w:rFonts w:ascii="Calibri" w:hAnsi="Calibri" w:cs="Calibri"/>
                <w:sz w:val="24"/>
                <w:szCs w:val="24"/>
              </w:rPr>
              <w:t xml:space="preserve"> guidelines</w:t>
            </w:r>
            <w:r w:rsidR="008B6725" w:rsidRPr="00A33876">
              <w:rPr>
                <w:rFonts w:ascii="Calibri" w:hAnsi="Calibri" w:cs="Calibri"/>
                <w:sz w:val="24"/>
                <w:szCs w:val="24"/>
              </w:rPr>
              <w:t xml:space="preserve"> or </w:t>
            </w:r>
            <w:r w:rsidRPr="00A33876">
              <w:rPr>
                <w:rFonts w:ascii="Calibri" w:hAnsi="Calibri" w:cs="Calibri"/>
                <w:sz w:val="24"/>
                <w:szCs w:val="24"/>
              </w:rPr>
              <w:t xml:space="preserve">contact the manufacturer/supplier </w:t>
            </w:r>
            <w:r w:rsidR="008B6725" w:rsidRPr="00A33876">
              <w:rPr>
                <w:rFonts w:ascii="Calibri" w:hAnsi="Calibri" w:cs="Calibri"/>
                <w:sz w:val="24"/>
                <w:szCs w:val="24"/>
              </w:rPr>
              <w:t xml:space="preserve">directly </w:t>
            </w:r>
            <w:r w:rsidRPr="00A33876">
              <w:rPr>
                <w:rFonts w:ascii="Calibri" w:hAnsi="Calibri" w:cs="Calibri"/>
                <w:sz w:val="24"/>
                <w:szCs w:val="24"/>
              </w:rPr>
              <w:t>to fully clarify this.</w:t>
            </w:r>
          </w:p>
          <w:p w14:paraId="2017BFCF" w14:textId="77777777" w:rsidR="00F66729" w:rsidRPr="00A33876" w:rsidRDefault="00F66729" w:rsidP="00B235A3">
            <w:pPr>
              <w:rPr>
                <w:rFonts w:ascii="Calibri" w:eastAsia="Times New Roman" w:hAnsi="Calibri" w:cs="Calibri"/>
                <w:sz w:val="24"/>
                <w:szCs w:val="24"/>
              </w:rPr>
            </w:pPr>
          </w:p>
          <w:p w14:paraId="0024FACE" w14:textId="55B29027" w:rsidR="00B235A3" w:rsidRPr="00A33876" w:rsidRDefault="00F66729" w:rsidP="00F66729">
            <w:pPr>
              <w:rPr>
                <w:rFonts w:ascii="Calibri" w:hAnsi="Calibri" w:cs="Calibri"/>
              </w:rPr>
            </w:pPr>
            <w:r w:rsidRPr="00A33876">
              <w:rPr>
                <w:rFonts w:ascii="Calibri" w:eastAsia="Times New Roman" w:hAnsi="Calibri" w:cs="Calibri"/>
                <w:sz w:val="24"/>
                <w:szCs w:val="24"/>
              </w:rPr>
              <w:t xml:space="preserve">If the person requires bed rails as well as a bed handle, please consider the compatibility of this with the manufacturer and any additional risks this may present for the person.  </w:t>
            </w:r>
          </w:p>
        </w:tc>
      </w:tr>
    </w:tbl>
    <w:tbl>
      <w:tblPr>
        <w:tblpPr w:leftFromText="180" w:rightFromText="180" w:vertAnchor="text" w:horzAnchor="margin" w:tblpXSpec="center" w:tblpY="262"/>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0"/>
        <w:gridCol w:w="1946"/>
      </w:tblGrid>
      <w:tr w:rsidR="0070685B" w:rsidRPr="00A33876" w14:paraId="253A08C9" w14:textId="77777777" w:rsidTr="004E1431">
        <w:tc>
          <w:tcPr>
            <w:tcW w:w="9776" w:type="dxa"/>
            <w:gridSpan w:val="2"/>
            <w:shd w:val="clear" w:color="auto" w:fill="auto"/>
          </w:tcPr>
          <w:p w14:paraId="5E6D6149" w14:textId="0B51A682" w:rsidR="0070685B" w:rsidRPr="00A33876" w:rsidRDefault="0070685B" w:rsidP="00E10602">
            <w:pPr>
              <w:rPr>
                <w:rFonts w:ascii="Calibri" w:eastAsia="MS Gothic" w:hAnsi="Calibri" w:cs="Calibri"/>
                <w:sz w:val="24"/>
                <w:szCs w:val="24"/>
              </w:rPr>
            </w:pPr>
            <w:r w:rsidRPr="00A33876">
              <w:rPr>
                <w:rFonts w:ascii="Calibri" w:hAnsi="Calibri" w:cs="Calibri"/>
                <w:b/>
                <w:bCs/>
                <w:sz w:val="24"/>
                <w:szCs w:val="24"/>
              </w:rPr>
              <w:t>Compatibility and user questions:</w:t>
            </w:r>
          </w:p>
        </w:tc>
      </w:tr>
      <w:tr w:rsidR="00E10602" w:rsidRPr="00A33876" w14:paraId="7DC392BE" w14:textId="77777777" w:rsidTr="00E10602">
        <w:tc>
          <w:tcPr>
            <w:tcW w:w="7792" w:type="dxa"/>
            <w:shd w:val="clear" w:color="auto" w:fill="auto"/>
          </w:tcPr>
          <w:p w14:paraId="185ED43C" w14:textId="5B22D69D" w:rsidR="00E10602" w:rsidRPr="00443383" w:rsidRDefault="00E10602" w:rsidP="00443383">
            <w:pPr>
              <w:pStyle w:val="ListParagraph"/>
              <w:numPr>
                <w:ilvl w:val="0"/>
                <w:numId w:val="1"/>
              </w:numPr>
              <w:rPr>
                <w:rFonts w:ascii="Calibri" w:hAnsi="Calibri" w:cs="Calibri"/>
                <w:sz w:val="24"/>
                <w:szCs w:val="24"/>
              </w:rPr>
            </w:pPr>
            <w:r w:rsidRPr="00443383">
              <w:rPr>
                <w:rFonts w:ascii="Calibri" w:hAnsi="Calibri" w:cs="Calibri"/>
                <w:sz w:val="24"/>
                <w:szCs w:val="24"/>
              </w:rPr>
              <w:t>Have you, the assessor, seen the bed including the mattress platform, which the Bed Grab Handle will be fitted to</w:t>
            </w:r>
          </w:p>
        </w:tc>
        <w:tc>
          <w:tcPr>
            <w:tcW w:w="1984" w:type="dxa"/>
            <w:shd w:val="clear" w:color="auto" w:fill="auto"/>
          </w:tcPr>
          <w:p w14:paraId="0900C649" w14:textId="77777777" w:rsidR="00E10602" w:rsidRPr="00A33876" w:rsidRDefault="00E10602" w:rsidP="00E10602">
            <w:pPr>
              <w:rPr>
                <w:rFonts w:ascii="Calibri" w:hAnsi="Calibri" w:cs="Calibri"/>
                <w:sz w:val="24"/>
                <w:szCs w:val="24"/>
              </w:rPr>
            </w:pPr>
            <w:r w:rsidRPr="00A33876">
              <w:rPr>
                <w:rFonts w:ascii="Segoe UI Symbol" w:eastAsia="MS Gothic" w:hAnsi="Segoe UI Symbol" w:cs="Segoe UI Symbol"/>
                <w:sz w:val="24"/>
                <w:szCs w:val="24"/>
              </w:rPr>
              <w:t>☐</w:t>
            </w:r>
            <w:r w:rsidRPr="00A33876">
              <w:rPr>
                <w:rFonts w:ascii="Calibri" w:hAnsi="Calibri" w:cs="Calibri"/>
                <w:sz w:val="24"/>
                <w:szCs w:val="24"/>
              </w:rPr>
              <w:t xml:space="preserve"> Yes      </w:t>
            </w:r>
            <w:r w:rsidRPr="00A33876">
              <w:rPr>
                <w:rFonts w:ascii="Segoe UI Symbol" w:eastAsia="MS Gothic" w:hAnsi="Segoe UI Symbol" w:cs="Segoe UI Symbol"/>
                <w:sz w:val="24"/>
                <w:szCs w:val="24"/>
              </w:rPr>
              <w:t>☐</w:t>
            </w:r>
            <w:r w:rsidRPr="00A33876">
              <w:rPr>
                <w:rFonts w:ascii="Calibri" w:hAnsi="Calibri" w:cs="Calibri"/>
                <w:sz w:val="24"/>
                <w:szCs w:val="24"/>
              </w:rPr>
              <w:t xml:space="preserve"> No</w:t>
            </w:r>
          </w:p>
        </w:tc>
      </w:tr>
      <w:tr w:rsidR="00E10602" w:rsidRPr="00A33876" w14:paraId="7F366F9B" w14:textId="77777777" w:rsidTr="00E10602">
        <w:tc>
          <w:tcPr>
            <w:tcW w:w="7792" w:type="dxa"/>
            <w:shd w:val="clear" w:color="auto" w:fill="auto"/>
          </w:tcPr>
          <w:p w14:paraId="52E17404" w14:textId="63538FC8" w:rsidR="00E10602" w:rsidRPr="00443383" w:rsidRDefault="00E10602" w:rsidP="00443383">
            <w:pPr>
              <w:pStyle w:val="ListParagraph"/>
              <w:numPr>
                <w:ilvl w:val="0"/>
                <w:numId w:val="1"/>
              </w:numPr>
              <w:rPr>
                <w:rFonts w:ascii="Calibri" w:hAnsi="Calibri" w:cs="Calibri"/>
                <w:sz w:val="24"/>
                <w:szCs w:val="24"/>
              </w:rPr>
            </w:pPr>
            <w:r w:rsidRPr="00443383">
              <w:rPr>
                <w:rFonts w:ascii="Calibri" w:hAnsi="Calibri" w:cs="Calibri"/>
                <w:sz w:val="24"/>
                <w:szCs w:val="24"/>
              </w:rPr>
              <w:t>Is the Bed Grab Handle compatible with the bed?</w:t>
            </w:r>
          </w:p>
        </w:tc>
        <w:tc>
          <w:tcPr>
            <w:tcW w:w="1984" w:type="dxa"/>
            <w:shd w:val="clear" w:color="auto" w:fill="auto"/>
          </w:tcPr>
          <w:p w14:paraId="2E2C93FF" w14:textId="77777777" w:rsidR="00E10602" w:rsidRPr="00A33876" w:rsidRDefault="00E10602" w:rsidP="00E10602">
            <w:pPr>
              <w:rPr>
                <w:rFonts w:ascii="Calibri" w:hAnsi="Calibri" w:cs="Calibri"/>
              </w:rPr>
            </w:pPr>
            <w:r w:rsidRPr="00A33876">
              <w:rPr>
                <w:rFonts w:ascii="Segoe UI Symbol" w:eastAsia="MS Gothic" w:hAnsi="Segoe UI Symbol" w:cs="Segoe UI Symbol"/>
                <w:sz w:val="24"/>
                <w:szCs w:val="24"/>
              </w:rPr>
              <w:t>☐</w:t>
            </w:r>
            <w:r w:rsidRPr="00A33876">
              <w:rPr>
                <w:rFonts w:ascii="Calibri" w:hAnsi="Calibri" w:cs="Calibri"/>
                <w:sz w:val="24"/>
                <w:szCs w:val="24"/>
              </w:rPr>
              <w:t xml:space="preserve"> Yes      </w:t>
            </w:r>
            <w:r w:rsidRPr="00A33876">
              <w:rPr>
                <w:rFonts w:ascii="Segoe UI Symbol" w:eastAsia="MS Gothic" w:hAnsi="Segoe UI Symbol" w:cs="Segoe UI Symbol"/>
                <w:sz w:val="24"/>
                <w:szCs w:val="24"/>
              </w:rPr>
              <w:t>☐</w:t>
            </w:r>
            <w:r w:rsidRPr="00A33876">
              <w:rPr>
                <w:rFonts w:ascii="Calibri" w:hAnsi="Calibri" w:cs="Calibri"/>
                <w:sz w:val="24"/>
                <w:szCs w:val="24"/>
              </w:rPr>
              <w:t xml:space="preserve"> No</w:t>
            </w:r>
          </w:p>
        </w:tc>
      </w:tr>
      <w:tr w:rsidR="00E10602" w:rsidRPr="00A33876" w14:paraId="36D8DB90" w14:textId="77777777" w:rsidTr="00E10602">
        <w:tc>
          <w:tcPr>
            <w:tcW w:w="7792" w:type="dxa"/>
            <w:shd w:val="clear" w:color="auto" w:fill="auto"/>
          </w:tcPr>
          <w:p w14:paraId="66648292" w14:textId="60757122" w:rsidR="00E10602" w:rsidRPr="00443383" w:rsidRDefault="00E10602" w:rsidP="00443383">
            <w:pPr>
              <w:pStyle w:val="ListParagraph"/>
              <w:numPr>
                <w:ilvl w:val="0"/>
                <w:numId w:val="1"/>
              </w:numPr>
              <w:rPr>
                <w:rFonts w:ascii="Calibri" w:hAnsi="Calibri" w:cs="Calibri"/>
                <w:sz w:val="24"/>
                <w:szCs w:val="24"/>
              </w:rPr>
            </w:pPr>
            <w:r w:rsidRPr="00443383">
              <w:rPr>
                <w:rFonts w:ascii="Calibri" w:hAnsi="Calibri" w:cs="Calibri"/>
                <w:sz w:val="24"/>
                <w:szCs w:val="24"/>
              </w:rPr>
              <w:t>Is the Bed Grab Handle compatible with other accessories on the bed? (E.g. mattress variator/pillow lift)</w:t>
            </w:r>
          </w:p>
        </w:tc>
        <w:tc>
          <w:tcPr>
            <w:tcW w:w="1984" w:type="dxa"/>
            <w:shd w:val="clear" w:color="auto" w:fill="auto"/>
          </w:tcPr>
          <w:p w14:paraId="38F1FF38" w14:textId="77777777" w:rsidR="00E10602" w:rsidRPr="00A33876" w:rsidRDefault="00E10602" w:rsidP="00E10602">
            <w:pPr>
              <w:rPr>
                <w:rFonts w:ascii="Calibri" w:hAnsi="Calibri" w:cs="Calibri"/>
              </w:rPr>
            </w:pPr>
            <w:r w:rsidRPr="00A33876">
              <w:rPr>
                <w:rFonts w:ascii="Segoe UI Symbol" w:eastAsia="MS Gothic" w:hAnsi="Segoe UI Symbol" w:cs="Segoe UI Symbol"/>
                <w:sz w:val="24"/>
                <w:szCs w:val="24"/>
              </w:rPr>
              <w:t>☐</w:t>
            </w:r>
            <w:r w:rsidRPr="00A33876">
              <w:rPr>
                <w:rFonts w:ascii="Calibri" w:hAnsi="Calibri" w:cs="Calibri"/>
                <w:sz w:val="24"/>
                <w:szCs w:val="24"/>
              </w:rPr>
              <w:t xml:space="preserve"> Yes      </w:t>
            </w:r>
            <w:r w:rsidRPr="00A33876">
              <w:rPr>
                <w:rFonts w:ascii="Segoe UI Symbol" w:eastAsia="MS Gothic" w:hAnsi="Segoe UI Symbol" w:cs="Segoe UI Symbol"/>
                <w:sz w:val="24"/>
                <w:szCs w:val="24"/>
              </w:rPr>
              <w:t>☐</w:t>
            </w:r>
            <w:r w:rsidRPr="00A33876">
              <w:rPr>
                <w:rFonts w:ascii="Calibri" w:hAnsi="Calibri" w:cs="Calibri"/>
                <w:sz w:val="24"/>
                <w:szCs w:val="24"/>
              </w:rPr>
              <w:t xml:space="preserve"> No</w:t>
            </w:r>
          </w:p>
        </w:tc>
      </w:tr>
      <w:tr w:rsidR="00E10602" w:rsidRPr="00A33876" w14:paraId="2EB7DA50" w14:textId="77777777" w:rsidTr="00E10602">
        <w:tc>
          <w:tcPr>
            <w:tcW w:w="7792" w:type="dxa"/>
            <w:shd w:val="clear" w:color="auto" w:fill="auto"/>
          </w:tcPr>
          <w:p w14:paraId="386C0372" w14:textId="26EBB71E" w:rsidR="00E10602" w:rsidRPr="00443383" w:rsidRDefault="00E10602" w:rsidP="00443383">
            <w:pPr>
              <w:pStyle w:val="ListParagraph"/>
              <w:numPr>
                <w:ilvl w:val="0"/>
                <w:numId w:val="1"/>
              </w:numPr>
              <w:rPr>
                <w:rFonts w:ascii="Calibri" w:hAnsi="Calibri" w:cs="Calibri"/>
                <w:sz w:val="24"/>
                <w:szCs w:val="24"/>
              </w:rPr>
            </w:pPr>
            <w:r w:rsidRPr="00443383">
              <w:rPr>
                <w:rFonts w:ascii="Calibri" w:hAnsi="Calibri" w:cs="Calibri"/>
                <w:sz w:val="24"/>
                <w:szCs w:val="24"/>
              </w:rPr>
              <w:t xml:space="preserve">Have you/will you ensure the user understands that the Bed Grab Handle cannot be placed any closer to the headboard or wall than 318mm for standard equipment. This is in accordance </w:t>
            </w:r>
            <w:r w:rsidR="00FE3F7F" w:rsidRPr="00443383">
              <w:rPr>
                <w:rFonts w:ascii="Calibri" w:hAnsi="Calibri" w:cs="Calibri"/>
                <w:sz w:val="24"/>
                <w:szCs w:val="24"/>
              </w:rPr>
              <w:t>with</w:t>
            </w:r>
            <w:r w:rsidRPr="00443383">
              <w:rPr>
                <w:rFonts w:ascii="Calibri" w:hAnsi="Calibri" w:cs="Calibri"/>
                <w:sz w:val="24"/>
                <w:szCs w:val="24"/>
              </w:rPr>
              <w:t xml:space="preserve"> guidance to prevent entrapment.</w:t>
            </w:r>
          </w:p>
        </w:tc>
        <w:tc>
          <w:tcPr>
            <w:tcW w:w="1984" w:type="dxa"/>
            <w:shd w:val="clear" w:color="auto" w:fill="auto"/>
          </w:tcPr>
          <w:p w14:paraId="22CD07FB" w14:textId="77777777" w:rsidR="00E10602" w:rsidRPr="00A33876" w:rsidRDefault="00E10602" w:rsidP="00E10602">
            <w:pPr>
              <w:rPr>
                <w:rFonts w:ascii="Calibri" w:hAnsi="Calibri" w:cs="Calibri"/>
              </w:rPr>
            </w:pPr>
            <w:r w:rsidRPr="00A33876">
              <w:rPr>
                <w:rFonts w:ascii="Segoe UI Symbol" w:eastAsia="MS Gothic" w:hAnsi="Segoe UI Symbol" w:cs="Segoe UI Symbol"/>
                <w:sz w:val="24"/>
                <w:szCs w:val="24"/>
              </w:rPr>
              <w:t>☐</w:t>
            </w:r>
            <w:r w:rsidRPr="00A33876">
              <w:rPr>
                <w:rFonts w:ascii="Calibri" w:hAnsi="Calibri" w:cs="Calibri"/>
                <w:sz w:val="24"/>
                <w:szCs w:val="24"/>
              </w:rPr>
              <w:t xml:space="preserve"> Yes      </w:t>
            </w:r>
            <w:r w:rsidRPr="00A33876">
              <w:rPr>
                <w:rFonts w:ascii="Segoe UI Symbol" w:eastAsia="MS Gothic" w:hAnsi="Segoe UI Symbol" w:cs="Segoe UI Symbol"/>
                <w:sz w:val="24"/>
                <w:szCs w:val="24"/>
              </w:rPr>
              <w:t>☐</w:t>
            </w:r>
            <w:r w:rsidRPr="00A33876">
              <w:rPr>
                <w:rFonts w:ascii="Calibri" w:hAnsi="Calibri" w:cs="Calibri"/>
                <w:sz w:val="24"/>
                <w:szCs w:val="24"/>
              </w:rPr>
              <w:t xml:space="preserve"> No</w:t>
            </w:r>
          </w:p>
        </w:tc>
      </w:tr>
      <w:tr w:rsidR="00E10602" w:rsidRPr="00A33876" w14:paraId="204DEA41" w14:textId="77777777" w:rsidTr="00E10602">
        <w:tc>
          <w:tcPr>
            <w:tcW w:w="7792" w:type="dxa"/>
            <w:shd w:val="clear" w:color="auto" w:fill="auto"/>
          </w:tcPr>
          <w:p w14:paraId="5E3EF665" w14:textId="278B280A" w:rsidR="00E10602" w:rsidRPr="00443383" w:rsidRDefault="00E10602" w:rsidP="00443383">
            <w:pPr>
              <w:pStyle w:val="ListParagraph"/>
              <w:numPr>
                <w:ilvl w:val="0"/>
                <w:numId w:val="1"/>
              </w:numPr>
              <w:rPr>
                <w:rFonts w:ascii="Calibri" w:hAnsi="Calibri" w:cs="Calibri"/>
                <w:sz w:val="24"/>
                <w:szCs w:val="24"/>
              </w:rPr>
            </w:pPr>
            <w:r w:rsidRPr="00443383">
              <w:rPr>
                <w:rFonts w:ascii="Calibri" w:hAnsi="Calibri" w:cs="Calibri"/>
                <w:sz w:val="24"/>
                <w:szCs w:val="24"/>
              </w:rPr>
              <w:t>Have you/will you advise the user that the Bed Grab Handle should be checked regularly in accordance with the user leaflet which will be provided at delivery?</w:t>
            </w:r>
          </w:p>
        </w:tc>
        <w:tc>
          <w:tcPr>
            <w:tcW w:w="1984" w:type="dxa"/>
            <w:shd w:val="clear" w:color="auto" w:fill="auto"/>
          </w:tcPr>
          <w:p w14:paraId="307F5789" w14:textId="77777777" w:rsidR="00E10602" w:rsidRPr="00A33876" w:rsidRDefault="00E10602" w:rsidP="00E10602">
            <w:pPr>
              <w:rPr>
                <w:rFonts w:ascii="Calibri" w:hAnsi="Calibri" w:cs="Calibri"/>
              </w:rPr>
            </w:pPr>
            <w:r w:rsidRPr="00A33876">
              <w:rPr>
                <w:rFonts w:ascii="Segoe UI Symbol" w:eastAsia="MS Gothic" w:hAnsi="Segoe UI Symbol" w:cs="Segoe UI Symbol"/>
                <w:sz w:val="24"/>
                <w:szCs w:val="24"/>
              </w:rPr>
              <w:t>☐</w:t>
            </w:r>
            <w:r w:rsidRPr="00A33876">
              <w:rPr>
                <w:rFonts w:ascii="Calibri" w:hAnsi="Calibri" w:cs="Calibri"/>
                <w:sz w:val="24"/>
                <w:szCs w:val="24"/>
              </w:rPr>
              <w:t xml:space="preserve"> Yes      </w:t>
            </w:r>
            <w:r w:rsidRPr="00A33876">
              <w:rPr>
                <w:rFonts w:ascii="Segoe UI Symbol" w:eastAsia="MS Gothic" w:hAnsi="Segoe UI Symbol" w:cs="Segoe UI Symbol"/>
                <w:sz w:val="24"/>
                <w:szCs w:val="24"/>
              </w:rPr>
              <w:t>☐</w:t>
            </w:r>
            <w:r w:rsidRPr="00A33876">
              <w:rPr>
                <w:rFonts w:ascii="Calibri" w:hAnsi="Calibri" w:cs="Calibri"/>
                <w:sz w:val="24"/>
                <w:szCs w:val="24"/>
              </w:rPr>
              <w:t xml:space="preserve"> No</w:t>
            </w:r>
          </w:p>
        </w:tc>
      </w:tr>
      <w:tr w:rsidR="00E10602" w:rsidRPr="00A33876" w14:paraId="419848F8" w14:textId="77777777" w:rsidTr="00E10602">
        <w:tc>
          <w:tcPr>
            <w:tcW w:w="7792" w:type="dxa"/>
            <w:shd w:val="clear" w:color="auto" w:fill="auto"/>
          </w:tcPr>
          <w:p w14:paraId="59B669B3" w14:textId="77777777" w:rsidR="00E10602" w:rsidRDefault="00E10602" w:rsidP="00443383">
            <w:pPr>
              <w:pStyle w:val="ListParagraph"/>
              <w:numPr>
                <w:ilvl w:val="0"/>
                <w:numId w:val="1"/>
              </w:numPr>
              <w:rPr>
                <w:rFonts w:ascii="Calibri" w:hAnsi="Calibri" w:cs="Calibri"/>
                <w:sz w:val="24"/>
                <w:szCs w:val="24"/>
              </w:rPr>
            </w:pPr>
            <w:r w:rsidRPr="00443383">
              <w:rPr>
                <w:rFonts w:ascii="Calibri" w:hAnsi="Calibri" w:cs="Calibri"/>
                <w:sz w:val="24"/>
                <w:szCs w:val="24"/>
              </w:rPr>
              <w:t>Have you/will you ensure the user knows to how to raise any concerns about the Bed Grab Handle feeling loose, changing position etc.</w:t>
            </w:r>
          </w:p>
          <w:p w14:paraId="2A7CC94D" w14:textId="77777777" w:rsidR="00443383" w:rsidRDefault="00443383" w:rsidP="00443383">
            <w:pPr>
              <w:pStyle w:val="ListParagraph"/>
              <w:rPr>
                <w:rFonts w:ascii="Calibri" w:hAnsi="Calibri" w:cs="Calibri"/>
                <w:sz w:val="24"/>
                <w:szCs w:val="24"/>
              </w:rPr>
            </w:pPr>
          </w:p>
          <w:p w14:paraId="68207E07" w14:textId="0352AC61" w:rsidR="00443383" w:rsidRPr="00443383" w:rsidRDefault="00443383" w:rsidP="00443383">
            <w:pPr>
              <w:pStyle w:val="ListParagraph"/>
              <w:rPr>
                <w:rFonts w:ascii="Calibri" w:hAnsi="Calibri" w:cs="Calibri"/>
                <w:sz w:val="24"/>
                <w:szCs w:val="24"/>
              </w:rPr>
            </w:pPr>
          </w:p>
        </w:tc>
        <w:tc>
          <w:tcPr>
            <w:tcW w:w="1984" w:type="dxa"/>
            <w:shd w:val="clear" w:color="auto" w:fill="auto"/>
          </w:tcPr>
          <w:p w14:paraId="418FB825" w14:textId="77777777" w:rsidR="00E10602" w:rsidRPr="00A33876" w:rsidRDefault="00E10602" w:rsidP="00E10602">
            <w:pPr>
              <w:rPr>
                <w:rFonts w:ascii="Calibri" w:hAnsi="Calibri" w:cs="Calibri"/>
              </w:rPr>
            </w:pPr>
            <w:r w:rsidRPr="00A33876">
              <w:rPr>
                <w:rFonts w:ascii="Segoe UI Symbol" w:eastAsia="MS Gothic" w:hAnsi="Segoe UI Symbol" w:cs="Segoe UI Symbol"/>
                <w:sz w:val="24"/>
                <w:szCs w:val="24"/>
              </w:rPr>
              <w:lastRenderedPageBreak/>
              <w:t>☐</w:t>
            </w:r>
            <w:r w:rsidRPr="00A33876">
              <w:rPr>
                <w:rFonts w:ascii="Calibri" w:hAnsi="Calibri" w:cs="Calibri"/>
                <w:sz w:val="24"/>
                <w:szCs w:val="24"/>
              </w:rPr>
              <w:t xml:space="preserve"> Yes      </w:t>
            </w:r>
            <w:r w:rsidRPr="00A33876">
              <w:rPr>
                <w:rFonts w:ascii="Segoe UI Symbol" w:eastAsia="MS Gothic" w:hAnsi="Segoe UI Symbol" w:cs="Segoe UI Symbol"/>
                <w:sz w:val="24"/>
                <w:szCs w:val="24"/>
              </w:rPr>
              <w:t>☐</w:t>
            </w:r>
            <w:r w:rsidRPr="00A33876">
              <w:rPr>
                <w:rFonts w:ascii="Calibri" w:hAnsi="Calibri" w:cs="Calibri"/>
                <w:sz w:val="24"/>
                <w:szCs w:val="24"/>
              </w:rPr>
              <w:t xml:space="preserve"> No</w:t>
            </w:r>
          </w:p>
        </w:tc>
      </w:tr>
      <w:tr w:rsidR="00443383" w:rsidRPr="00A33876" w14:paraId="234533C4" w14:textId="77777777" w:rsidTr="00CF678C">
        <w:tc>
          <w:tcPr>
            <w:tcW w:w="9776" w:type="dxa"/>
            <w:gridSpan w:val="2"/>
            <w:shd w:val="clear" w:color="auto" w:fill="auto"/>
          </w:tcPr>
          <w:p w14:paraId="154F6E3F" w14:textId="0804C4E1" w:rsidR="00443383" w:rsidRPr="00A33876" w:rsidRDefault="00443383" w:rsidP="00E10602">
            <w:pPr>
              <w:rPr>
                <w:rFonts w:ascii="Segoe UI Symbol" w:eastAsia="MS Gothic" w:hAnsi="Segoe UI Symbol" w:cs="Segoe UI Symbol"/>
                <w:sz w:val="24"/>
                <w:szCs w:val="24"/>
              </w:rPr>
            </w:pPr>
            <w:r w:rsidRPr="00A33876">
              <w:rPr>
                <w:rFonts w:ascii="Calibri" w:hAnsi="Calibri" w:cs="Calibri"/>
                <w:b/>
                <w:bCs/>
                <w:sz w:val="24"/>
                <w:szCs w:val="24"/>
              </w:rPr>
              <w:t>Compatibility and user questions:</w:t>
            </w:r>
          </w:p>
        </w:tc>
      </w:tr>
      <w:tr w:rsidR="00E10602" w:rsidRPr="00A33876" w14:paraId="05498C0C" w14:textId="77777777" w:rsidTr="00E10602">
        <w:tc>
          <w:tcPr>
            <w:tcW w:w="7792" w:type="dxa"/>
            <w:shd w:val="clear" w:color="auto" w:fill="auto"/>
          </w:tcPr>
          <w:p w14:paraId="0A3430A8" w14:textId="7F0C2998" w:rsidR="00E10602" w:rsidRPr="00443383" w:rsidRDefault="00E10602" w:rsidP="00443383">
            <w:pPr>
              <w:pStyle w:val="ListParagraph"/>
              <w:numPr>
                <w:ilvl w:val="0"/>
                <w:numId w:val="1"/>
              </w:numPr>
              <w:rPr>
                <w:rFonts w:ascii="Calibri" w:hAnsi="Calibri" w:cs="Calibri"/>
                <w:sz w:val="24"/>
                <w:szCs w:val="24"/>
              </w:rPr>
            </w:pPr>
            <w:r w:rsidRPr="00443383">
              <w:rPr>
                <w:rFonts w:ascii="Calibri" w:hAnsi="Calibri" w:cs="Calibri"/>
                <w:sz w:val="24"/>
                <w:szCs w:val="24"/>
              </w:rPr>
              <w:t xml:space="preserve">Does the person using the Bed Grab Handle have cognitive impairments? </w:t>
            </w:r>
          </w:p>
          <w:p w14:paraId="0F3B595A" w14:textId="3E04AA1A" w:rsidR="00E10602" w:rsidRPr="00A33876" w:rsidRDefault="00E10602" w:rsidP="00E10602">
            <w:pPr>
              <w:rPr>
                <w:rFonts w:ascii="Calibri" w:hAnsi="Calibri" w:cs="Calibri"/>
                <w:sz w:val="24"/>
                <w:szCs w:val="24"/>
              </w:rPr>
            </w:pPr>
            <w:r w:rsidRPr="00A33876">
              <w:rPr>
                <w:rFonts w:ascii="Calibri" w:hAnsi="Calibri" w:cs="Calibri"/>
                <w:sz w:val="24"/>
                <w:szCs w:val="24"/>
              </w:rPr>
              <w:t>If yes</w:t>
            </w:r>
            <w:r w:rsidR="00043A7D">
              <w:rPr>
                <w:rFonts w:ascii="Calibri" w:hAnsi="Calibri" w:cs="Calibri"/>
                <w:sz w:val="24"/>
                <w:szCs w:val="24"/>
              </w:rPr>
              <w:t>,</w:t>
            </w:r>
            <w:r w:rsidRPr="00A33876">
              <w:rPr>
                <w:rFonts w:ascii="Calibri" w:hAnsi="Calibri" w:cs="Calibri"/>
                <w:sz w:val="24"/>
                <w:szCs w:val="24"/>
              </w:rPr>
              <w:t xml:space="preserve"> consider whether providing is safe and appropriate</w:t>
            </w:r>
            <w:r w:rsidR="00043A7D">
              <w:rPr>
                <w:rFonts w:ascii="Calibri" w:hAnsi="Calibri" w:cs="Calibri"/>
                <w:sz w:val="24"/>
                <w:szCs w:val="24"/>
              </w:rPr>
              <w:t xml:space="preserve"> (document</w:t>
            </w:r>
            <w:r w:rsidR="00D74365">
              <w:rPr>
                <w:rFonts w:ascii="Calibri" w:hAnsi="Calibri" w:cs="Calibri"/>
                <w:sz w:val="24"/>
                <w:szCs w:val="24"/>
              </w:rPr>
              <w:t xml:space="preserve"> details</w:t>
            </w:r>
            <w:r w:rsidR="00043A7D">
              <w:rPr>
                <w:rFonts w:ascii="Calibri" w:hAnsi="Calibri" w:cs="Calibri"/>
                <w:sz w:val="24"/>
                <w:szCs w:val="24"/>
              </w:rPr>
              <w:t xml:space="preserve"> in </w:t>
            </w:r>
            <w:r w:rsidR="00D74365">
              <w:rPr>
                <w:rFonts w:ascii="Calibri" w:hAnsi="Calibri" w:cs="Calibri"/>
                <w:sz w:val="24"/>
                <w:szCs w:val="24"/>
              </w:rPr>
              <w:t>question 9)</w:t>
            </w:r>
            <w:r w:rsidRPr="00A33876">
              <w:rPr>
                <w:rFonts w:ascii="Calibri" w:hAnsi="Calibri" w:cs="Calibri"/>
                <w:sz w:val="24"/>
                <w:szCs w:val="24"/>
              </w:rPr>
              <w:t>.</w:t>
            </w:r>
          </w:p>
        </w:tc>
        <w:tc>
          <w:tcPr>
            <w:tcW w:w="1984" w:type="dxa"/>
            <w:shd w:val="clear" w:color="auto" w:fill="auto"/>
          </w:tcPr>
          <w:p w14:paraId="72DF8DA3" w14:textId="77777777" w:rsidR="00E10602" w:rsidRPr="00A33876" w:rsidRDefault="00E10602" w:rsidP="00E10602">
            <w:pPr>
              <w:rPr>
                <w:rFonts w:ascii="Calibri" w:eastAsia="MS Gothic" w:hAnsi="Calibri" w:cs="Calibri"/>
                <w:sz w:val="24"/>
                <w:szCs w:val="24"/>
              </w:rPr>
            </w:pPr>
            <w:r w:rsidRPr="00A33876">
              <w:rPr>
                <w:rFonts w:ascii="Segoe UI Symbol" w:eastAsia="MS Gothic" w:hAnsi="Segoe UI Symbol" w:cs="Segoe UI Symbol"/>
                <w:sz w:val="24"/>
                <w:szCs w:val="24"/>
              </w:rPr>
              <w:t>☐</w:t>
            </w:r>
            <w:r w:rsidRPr="00A33876">
              <w:rPr>
                <w:rFonts w:ascii="Calibri" w:hAnsi="Calibri" w:cs="Calibri"/>
                <w:sz w:val="24"/>
                <w:szCs w:val="24"/>
              </w:rPr>
              <w:t xml:space="preserve"> Yes      </w:t>
            </w:r>
            <w:r w:rsidRPr="00A33876">
              <w:rPr>
                <w:rFonts w:ascii="Segoe UI Symbol" w:eastAsia="MS Gothic" w:hAnsi="Segoe UI Symbol" w:cs="Segoe UI Symbol"/>
                <w:sz w:val="24"/>
                <w:szCs w:val="24"/>
              </w:rPr>
              <w:t>☐</w:t>
            </w:r>
            <w:r w:rsidRPr="00A33876">
              <w:rPr>
                <w:rFonts w:ascii="Calibri" w:hAnsi="Calibri" w:cs="Calibri"/>
                <w:sz w:val="24"/>
                <w:szCs w:val="24"/>
              </w:rPr>
              <w:t xml:space="preserve"> No</w:t>
            </w:r>
          </w:p>
        </w:tc>
      </w:tr>
      <w:tr w:rsidR="00E10602" w14:paraId="0E2A365C" w14:textId="77777777" w:rsidTr="00E10602">
        <w:tc>
          <w:tcPr>
            <w:tcW w:w="7792" w:type="dxa"/>
            <w:shd w:val="clear" w:color="auto" w:fill="auto"/>
          </w:tcPr>
          <w:p w14:paraId="68622A60" w14:textId="77777777" w:rsidR="00D74365" w:rsidRDefault="00E10602" w:rsidP="00B46F23">
            <w:pPr>
              <w:pStyle w:val="ListParagraph"/>
              <w:numPr>
                <w:ilvl w:val="0"/>
                <w:numId w:val="1"/>
              </w:numPr>
              <w:rPr>
                <w:rFonts w:ascii="Calibri" w:hAnsi="Calibri" w:cs="Calibri"/>
                <w:sz w:val="24"/>
                <w:szCs w:val="24"/>
              </w:rPr>
            </w:pPr>
            <w:r w:rsidRPr="00B46F23">
              <w:rPr>
                <w:rFonts w:ascii="Calibri" w:hAnsi="Calibri" w:cs="Calibri"/>
                <w:sz w:val="24"/>
                <w:szCs w:val="24"/>
              </w:rPr>
              <w:t xml:space="preserve">Will they be using the Bed Grab Handle unsupervised. (e.g. for </w:t>
            </w:r>
            <w:proofErr w:type="gramStart"/>
            <w:r w:rsidRPr="00B46F23">
              <w:rPr>
                <w:rFonts w:ascii="Calibri" w:hAnsi="Calibri" w:cs="Calibri"/>
                <w:sz w:val="24"/>
                <w:szCs w:val="24"/>
              </w:rPr>
              <w:t>night time</w:t>
            </w:r>
            <w:proofErr w:type="gramEnd"/>
            <w:r w:rsidRPr="00B46F23">
              <w:rPr>
                <w:rFonts w:ascii="Calibri" w:hAnsi="Calibri" w:cs="Calibri"/>
                <w:sz w:val="24"/>
                <w:szCs w:val="24"/>
              </w:rPr>
              <w:t xml:space="preserve"> toileting)? </w:t>
            </w:r>
          </w:p>
          <w:p w14:paraId="718E5623" w14:textId="6E12A701" w:rsidR="00E10602" w:rsidRPr="00D74365" w:rsidRDefault="00E10602" w:rsidP="00D74365">
            <w:pPr>
              <w:rPr>
                <w:rFonts w:ascii="Calibri" w:hAnsi="Calibri" w:cs="Calibri"/>
                <w:sz w:val="24"/>
                <w:szCs w:val="24"/>
              </w:rPr>
            </w:pPr>
            <w:r w:rsidRPr="00D74365">
              <w:rPr>
                <w:rFonts w:ascii="Calibri" w:hAnsi="Calibri" w:cs="Calibri"/>
                <w:sz w:val="24"/>
                <w:szCs w:val="24"/>
              </w:rPr>
              <w:t>If yes, consider whether providing is safe and appropriate</w:t>
            </w:r>
            <w:r w:rsidR="00D74365">
              <w:rPr>
                <w:rFonts w:ascii="Calibri" w:hAnsi="Calibri" w:cs="Calibri"/>
                <w:sz w:val="24"/>
                <w:szCs w:val="24"/>
              </w:rPr>
              <w:t xml:space="preserve"> (document details in question 9)</w:t>
            </w:r>
            <w:r w:rsidRPr="00D74365">
              <w:rPr>
                <w:rFonts w:ascii="Calibri" w:hAnsi="Calibri" w:cs="Calibri"/>
                <w:sz w:val="24"/>
                <w:szCs w:val="24"/>
              </w:rPr>
              <w:t>.</w:t>
            </w:r>
          </w:p>
        </w:tc>
        <w:tc>
          <w:tcPr>
            <w:tcW w:w="1984" w:type="dxa"/>
            <w:shd w:val="clear" w:color="auto" w:fill="auto"/>
          </w:tcPr>
          <w:p w14:paraId="7C8B7C3D" w14:textId="0DDAE68B" w:rsidR="00E10602" w:rsidRPr="00A33876" w:rsidRDefault="00E10602" w:rsidP="00E10602">
            <w:pPr>
              <w:rPr>
                <w:rFonts w:ascii="Calibri" w:eastAsia="MS Gothic" w:hAnsi="Calibri" w:cs="Calibri"/>
                <w:sz w:val="24"/>
                <w:szCs w:val="24"/>
              </w:rPr>
            </w:pPr>
            <w:r w:rsidRPr="00A33876">
              <w:rPr>
                <w:rFonts w:ascii="Segoe UI Symbol" w:eastAsia="MS Gothic" w:hAnsi="Segoe UI Symbol" w:cs="Segoe UI Symbol"/>
                <w:sz w:val="24"/>
                <w:szCs w:val="24"/>
              </w:rPr>
              <w:t>☐</w:t>
            </w:r>
            <w:r w:rsidRPr="00A33876">
              <w:rPr>
                <w:rFonts w:ascii="Calibri" w:hAnsi="Calibri" w:cs="Calibri"/>
                <w:sz w:val="24"/>
                <w:szCs w:val="24"/>
              </w:rPr>
              <w:t xml:space="preserve"> Yes      </w:t>
            </w:r>
            <w:r w:rsidRPr="00A33876">
              <w:rPr>
                <w:rFonts w:ascii="Segoe UI Symbol" w:eastAsia="MS Gothic" w:hAnsi="Segoe UI Symbol" w:cs="Segoe UI Symbol"/>
                <w:sz w:val="24"/>
                <w:szCs w:val="24"/>
              </w:rPr>
              <w:t>☐</w:t>
            </w:r>
            <w:r w:rsidRPr="00A33876">
              <w:rPr>
                <w:rFonts w:ascii="Calibri" w:hAnsi="Calibri" w:cs="Calibri"/>
                <w:sz w:val="24"/>
                <w:szCs w:val="24"/>
              </w:rPr>
              <w:t xml:space="preserve"> No</w:t>
            </w:r>
            <w:r w:rsidR="008E36D2">
              <w:rPr>
                <w:rFonts w:ascii="Calibri" w:hAnsi="Calibri" w:cs="Calibri"/>
                <w:sz w:val="24"/>
                <w:szCs w:val="24"/>
              </w:rPr>
              <w:t xml:space="preserve"> </w:t>
            </w:r>
          </w:p>
        </w:tc>
      </w:tr>
      <w:tr w:rsidR="00033BFA" w14:paraId="418F4F87" w14:textId="77777777" w:rsidTr="000D3993">
        <w:tc>
          <w:tcPr>
            <w:tcW w:w="9776" w:type="dxa"/>
            <w:gridSpan w:val="2"/>
            <w:tcBorders>
              <w:bottom w:val="single" w:sz="4" w:space="0" w:color="auto"/>
            </w:tcBorders>
            <w:shd w:val="clear" w:color="auto" w:fill="auto"/>
          </w:tcPr>
          <w:p w14:paraId="46920E2A" w14:textId="33F6D406" w:rsidR="00606428" w:rsidRPr="00FF5C22" w:rsidRDefault="00033BFA" w:rsidP="00FF5C22">
            <w:pPr>
              <w:pStyle w:val="ListParagraph"/>
              <w:numPr>
                <w:ilvl w:val="0"/>
                <w:numId w:val="1"/>
              </w:numPr>
              <w:rPr>
                <w:rFonts w:ascii="Calibri" w:hAnsi="Calibri" w:cs="Calibri"/>
                <w:sz w:val="24"/>
                <w:szCs w:val="24"/>
              </w:rPr>
            </w:pPr>
            <w:r w:rsidRPr="00043A7D">
              <w:rPr>
                <w:rFonts w:ascii="Calibri" w:hAnsi="Calibri" w:cs="Calibri"/>
                <w:sz w:val="24"/>
                <w:szCs w:val="24"/>
              </w:rPr>
              <w:t xml:space="preserve">If </w:t>
            </w:r>
            <w:r w:rsidRPr="00043A7D">
              <w:rPr>
                <w:rFonts w:ascii="Calibri" w:hAnsi="Calibri" w:cs="Calibri"/>
                <w:sz w:val="24"/>
                <w:szCs w:val="24"/>
              </w:rPr>
              <w:t xml:space="preserve">you have answered </w:t>
            </w:r>
            <w:r w:rsidRPr="00043A7D">
              <w:rPr>
                <w:rFonts w:ascii="Calibri" w:hAnsi="Calibri" w:cs="Calibri"/>
                <w:sz w:val="24"/>
                <w:szCs w:val="24"/>
              </w:rPr>
              <w:t xml:space="preserve">yes to </w:t>
            </w:r>
            <w:r w:rsidRPr="00043A7D">
              <w:rPr>
                <w:rFonts w:ascii="Calibri" w:hAnsi="Calibri" w:cs="Calibri"/>
                <w:sz w:val="24"/>
                <w:szCs w:val="24"/>
              </w:rPr>
              <w:t>questions 7 &amp; 8</w:t>
            </w:r>
            <w:r w:rsidRPr="00043A7D">
              <w:rPr>
                <w:rFonts w:ascii="Calibri" w:hAnsi="Calibri" w:cs="Calibri"/>
                <w:sz w:val="24"/>
                <w:szCs w:val="24"/>
              </w:rPr>
              <w:t>, please identify what steps you have taken to ensure risks are reduced and provision is safe and appropriate</w:t>
            </w:r>
            <w:r w:rsidR="00112735">
              <w:rPr>
                <w:rFonts w:ascii="Calibri" w:hAnsi="Calibri" w:cs="Calibri"/>
                <w:sz w:val="24"/>
                <w:szCs w:val="24"/>
              </w:rPr>
              <w:t>.</w:t>
            </w:r>
            <w:r w:rsidRPr="00043A7D">
              <w:rPr>
                <w:rFonts w:ascii="Calibri" w:hAnsi="Calibri" w:cs="Calibri"/>
                <w:sz w:val="24"/>
                <w:szCs w:val="24"/>
              </w:rPr>
              <w:t xml:space="preserve"> </w:t>
            </w:r>
          </w:p>
          <w:p w14:paraId="30778541" w14:textId="7248075D" w:rsidR="00033BFA" w:rsidRDefault="00CE4E29" w:rsidP="00E10602">
            <w:pPr>
              <w:rPr>
                <w:rFonts w:ascii="Calibri" w:hAnsi="Calibri" w:cs="Calibri"/>
                <w:b/>
                <w:bCs/>
                <w:sz w:val="24"/>
                <w:szCs w:val="24"/>
              </w:rPr>
            </w:pPr>
            <w:r>
              <w:rPr>
                <w:rFonts w:ascii="Calibri" w:hAnsi="Calibri" w:cs="Calibri"/>
                <w:b/>
                <w:bCs/>
                <w:sz w:val="24"/>
                <w:szCs w:val="24"/>
              </w:rPr>
              <w:t>Record d</w:t>
            </w:r>
            <w:r w:rsidR="00033BFA" w:rsidRPr="00C337F4">
              <w:rPr>
                <w:rFonts w:ascii="Calibri" w:hAnsi="Calibri" w:cs="Calibri"/>
                <w:b/>
                <w:bCs/>
                <w:sz w:val="24"/>
                <w:szCs w:val="24"/>
              </w:rPr>
              <w:t>etail</w:t>
            </w:r>
            <w:r>
              <w:rPr>
                <w:rFonts w:ascii="Calibri" w:hAnsi="Calibri" w:cs="Calibri"/>
                <w:b/>
                <w:bCs/>
                <w:sz w:val="24"/>
                <w:szCs w:val="24"/>
              </w:rPr>
              <w:t xml:space="preserve"> of</w:t>
            </w:r>
            <w:r w:rsidR="00033BFA" w:rsidRPr="00C337F4">
              <w:rPr>
                <w:rFonts w:ascii="Calibri" w:hAnsi="Calibri" w:cs="Calibri"/>
                <w:b/>
                <w:bCs/>
                <w:sz w:val="24"/>
                <w:szCs w:val="24"/>
              </w:rPr>
              <w:t xml:space="preserve"> steps taken</w:t>
            </w:r>
            <w:r w:rsidR="00033BFA">
              <w:rPr>
                <w:rFonts w:ascii="Calibri" w:hAnsi="Calibri" w:cs="Calibri"/>
                <w:b/>
                <w:bCs/>
                <w:sz w:val="24"/>
                <w:szCs w:val="24"/>
              </w:rPr>
              <w:t xml:space="preserve"> to reduce the risk</w:t>
            </w:r>
            <w:r w:rsidR="00530F5F">
              <w:rPr>
                <w:rFonts w:ascii="Calibri" w:hAnsi="Calibri" w:cs="Calibri"/>
                <w:b/>
                <w:bCs/>
                <w:sz w:val="24"/>
                <w:szCs w:val="24"/>
              </w:rPr>
              <w:t xml:space="preserve"> and clarify why provision is safe and appropriate</w:t>
            </w:r>
            <w:r w:rsidR="00033BFA" w:rsidRPr="00C337F4">
              <w:rPr>
                <w:rFonts w:ascii="Calibri" w:hAnsi="Calibri" w:cs="Calibri"/>
                <w:b/>
                <w:bCs/>
                <w:sz w:val="24"/>
                <w:szCs w:val="24"/>
              </w:rPr>
              <w:t>…</w:t>
            </w:r>
          </w:p>
          <w:p w14:paraId="11652DBC" w14:textId="77777777" w:rsidR="00CE4E29" w:rsidRDefault="00CE4E29" w:rsidP="00E10602">
            <w:pPr>
              <w:rPr>
                <w:rFonts w:ascii="Calibri" w:hAnsi="Calibri" w:cs="Calibri"/>
                <w:b/>
                <w:bCs/>
                <w:sz w:val="24"/>
                <w:szCs w:val="24"/>
              </w:rPr>
            </w:pPr>
          </w:p>
          <w:p w14:paraId="76B00225" w14:textId="77777777" w:rsidR="00CE4E29" w:rsidRPr="00C337F4" w:rsidRDefault="00CE4E29" w:rsidP="00E10602">
            <w:pPr>
              <w:rPr>
                <w:rFonts w:ascii="Calibri" w:hAnsi="Calibri" w:cs="Calibri"/>
                <w:b/>
                <w:bCs/>
                <w:sz w:val="24"/>
                <w:szCs w:val="24"/>
              </w:rPr>
            </w:pPr>
          </w:p>
          <w:p w14:paraId="77102604" w14:textId="5F902DBA" w:rsidR="00033BFA" w:rsidRPr="00F41CD1" w:rsidRDefault="00530F5F" w:rsidP="00E10602">
            <w:pPr>
              <w:rPr>
                <w:rFonts w:ascii="MS Gothic" w:eastAsia="MS Gothic" w:hAnsi="MS Gothic" w:cs="Arial" w:hint="eastAsia"/>
                <w:sz w:val="24"/>
                <w:szCs w:val="24"/>
              </w:rPr>
            </w:pPr>
            <w:r w:rsidRPr="00F41CD1">
              <w:rPr>
                <w:rFonts w:ascii="Arial" w:hAnsi="Arial" w:cs="Arial"/>
                <w:sz w:val="24"/>
                <w:szCs w:val="24"/>
              </w:rPr>
              <w:t>…………………………………………………………………………………………………………</w:t>
            </w:r>
          </w:p>
        </w:tc>
      </w:tr>
      <w:tr w:rsidR="00E10602" w14:paraId="18BDA6DC" w14:textId="77777777" w:rsidTr="00E10602">
        <w:tc>
          <w:tcPr>
            <w:tcW w:w="9776" w:type="dxa"/>
            <w:gridSpan w:val="2"/>
            <w:tcBorders>
              <w:left w:val="nil"/>
              <w:bottom w:val="nil"/>
              <w:right w:val="nil"/>
            </w:tcBorders>
            <w:shd w:val="clear" w:color="auto" w:fill="auto"/>
          </w:tcPr>
          <w:p w14:paraId="31EAD36C" w14:textId="77777777" w:rsidR="00E10602" w:rsidRPr="00F41CD1" w:rsidRDefault="00E10602" w:rsidP="00E10602">
            <w:pPr>
              <w:rPr>
                <w:rFonts w:ascii="MS Gothic" w:eastAsia="MS Gothic" w:hAnsi="MS Gothic" w:cs="Arial" w:hint="eastAsia"/>
                <w:sz w:val="24"/>
                <w:szCs w:val="24"/>
              </w:rPr>
            </w:pPr>
          </w:p>
        </w:tc>
      </w:tr>
    </w:tbl>
    <w:tbl>
      <w:tblPr>
        <w:tblStyle w:val="TableGrid"/>
        <w:tblW w:w="9816" w:type="dxa"/>
        <w:tblInd w:w="-431" w:type="dxa"/>
        <w:tblLook w:val="04A0" w:firstRow="1" w:lastRow="0" w:firstColumn="1" w:lastColumn="0" w:noHBand="0" w:noVBand="1"/>
      </w:tblPr>
      <w:tblGrid>
        <w:gridCol w:w="9816"/>
      </w:tblGrid>
      <w:tr w:rsidR="00BB59A3" w14:paraId="49B8ED60" w14:textId="25D7A140" w:rsidTr="00C337F4">
        <w:trPr>
          <w:trHeight w:val="1990"/>
        </w:trPr>
        <w:tc>
          <w:tcPr>
            <w:tcW w:w="9816" w:type="dxa"/>
          </w:tcPr>
          <w:p w14:paraId="23AC2225" w14:textId="2328AA1B" w:rsidR="00B0756E" w:rsidRPr="008E36D2" w:rsidRDefault="00BB59A3" w:rsidP="008E36D2">
            <w:pPr>
              <w:pStyle w:val="ListParagraph"/>
              <w:numPr>
                <w:ilvl w:val="0"/>
                <w:numId w:val="1"/>
              </w:numPr>
              <w:rPr>
                <w:rFonts w:ascii="Arial" w:hAnsi="Arial" w:cs="Arial"/>
                <w:b/>
                <w:bCs/>
                <w:sz w:val="24"/>
                <w:szCs w:val="24"/>
              </w:rPr>
            </w:pPr>
            <w:r w:rsidRPr="008E36D2">
              <w:rPr>
                <w:rFonts w:ascii="Calibri" w:hAnsi="Calibri" w:cs="Calibri"/>
                <w:b/>
                <w:bCs/>
                <w:sz w:val="24"/>
                <w:szCs w:val="24"/>
              </w:rPr>
              <w:t>Who will be responsible for checking the above and arranging removal of the Bed Grab Handle if the prescribed Bed Grab Handle is not appropriate or able to be used safely.</w:t>
            </w:r>
            <w:r w:rsidRPr="008E36D2">
              <w:rPr>
                <w:rFonts w:ascii="Arial" w:hAnsi="Arial" w:cs="Arial"/>
                <w:b/>
                <w:bCs/>
                <w:sz w:val="24"/>
                <w:szCs w:val="24"/>
              </w:rPr>
              <w:t xml:space="preserve"> </w:t>
            </w:r>
          </w:p>
          <w:p w14:paraId="1F6151B6" w14:textId="4A07F3AB" w:rsidR="00B0756E" w:rsidRPr="00C337F4" w:rsidRDefault="00C337F4">
            <w:pPr>
              <w:rPr>
                <w:rFonts w:ascii="Calibri" w:hAnsi="Calibri" w:cs="Calibri"/>
                <w:sz w:val="24"/>
                <w:szCs w:val="24"/>
              </w:rPr>
            </w:pPr>
            <w:r w:rsidRPr="00C337F4">
              <w:rPr>
                <w:rFonts w:ascii="Calibri" w:hAnsi="Calibri" w:cs="Calibri"/>
                <w:sz w:val="24"/>
                <w:szCs w:val="24"/>
              </w:rPr>
              <w:t xml:space="preserve">Name: </w:t>
            </w:r>
          </w:p>
          <w:p w14:paraId="76A24188" w14:textId="1DA6B458" w:rsidR="00BB59A3" w:rsidRDefault="00BB59A3">
            <w:r w:rsidRPr="00F41CD1">
              <w:rPr>
                <w:rFonts w:ascii="Arial" w:hAnsi="Arial" w:cs="Arial"/>
                <w:sz w:val="24"/>
                <w:szCs w:val="24"/>
              </w:rPr>
              <w:t>…………………………………………………………………………………………………………</w:t>
            </w:r>
          </w:p>
        </w:tc>
      </w:tr>
    </w:tbl>
    <w:p w14:paraId="3040C9A1" w14:textId="77777777" w:rsidR="00BB59A3" w:rsidRDefault="00BB59A3"/>
    <w:p w14:paraId="41C7DB95" w14:textId="77777777" w:rsidR="00B0756E" w:rsidRPr="00EA6D06" w:rsidRDefault="00B0756E" w:rsidP="00B0756E">
      <w:pPr>
        <w:jc w:val="center"/>
        <w:rPr>
          <w:rFonts w:ascii="Calibri" w:hAnsi="Calibri" w:cs="Calibri"/>
          <w:b/>
          <w:sz w:val="28"/>
        </w:rPr>
      </w:pPr>
      <w:r w:rsidRPr="00EA6D06">
        <w:rPr>
          <w:rFonts w:ascii="Calibri" w:hAnsi="Calibri" w:cs="Calibri"/>
          <w:b/>
          <w:sz w:val="28"/>
        </w:rPr>
        <w:t>END OF RISK ASSESSMENT</w:t>
      </w:r>
    </w:p>
    <w:p w14:paraId="0E508340" w14:textId="77777777" w:rsidR="00B0756E" w:rsidRDefault="00B0756E"/>
    <w:sectPr w:rsidR="00B0756E" w:rsidSect="000655C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AA21" w14:textId="77777777" w:rsidR="008B63C9" w:rsidRDefault="008B63C9" w:rsidP="008B63C9">
      <w:pPr>
        <w:spacing w:after="0" w:line="240" w:lineRule="auto"/>
      </w:pPr>
      <w:r>
        <w:separator/>
      </w:r>
    </w:p>
  </w:endnote>
  <w:endnote w:type="continuationSeparator" w:id="0">
    <w:p w14:paraId="7D82997E" w14:textId="77777777" w:rsidR="008B63C9" w:rsidRDefault="008B63C9" w:rsidP="008B6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115701"/>
      <w:docPartObj>
        <w:docPartGallery w:val="Page Numbers (Bottom of Page)"/>
        <w:docPartUnique/>
      </w:docPartObj>
    </w:sdtPr>
    <w:sdtEndPr>
      <w:rPr>
        <w:noProof/>
      </w:rPr>
    </w:sdtEndPr>
    <w:sdtContent>
      <w:p w14:paraId="45D6784A" w14:textId="331562C9" w:rsidR="008B63C9" w:rsidRDefault="008B63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35E7C4" w14:textId="77777777" w:rsidR="008B63C9" w:rsidRDefault="008B6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430C" w14:textId="77777777" w:rsidR="008B63C9" w:rsidRDefault="008B63C9" w:rsidP="008B63C9">
      <w:pPr>
        <w:spacing w:after="0" w:line="240" w:lineRule="auto"/>
      </w:pPr>
      <w:r>
        <w:separator/>
      </w:r>
    </w:p>
  </w:footnote>
  <w:footnote w:type="continuationSeparator" w:id="0">
    <w:p w14:paraId="756BEC65" w14:textId="77777777" w:rsidR="008B63C9" w:rsidRDefault="008B63C9" w:rsidP="008B6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F5019"/>
    <w:multiLevelType w:val="hybridMultilevel"/>
    <w:tmpl w:val="B6DA5AE2"/>
    <w:lvl w:ilvl="0" w:tplc="246CB4C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906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C2"/>
    <w:rsid w:val="00033BFA"/>
    <w:rsid w:val="00043A7D"/>
    <w:rsid w:val="000655C2"/>
    <w:rsid w:val="00080638"/>
    <w:rsid w:val="00112735"/>
    <w:rsid w:val="00132F33"/>
    <w:rsid w:val="00173696"/>
    <w:rsid w:val="002174F7"/>
    <w:rsid w:val="003B5835"/>
    <w:rsid w:val="003C6CC3"/>
    <w:rsid w:val="003D4659"/>
    <w:rsid w:val="00443383"/>
    <w:rsid w:val="004C0D85"/>
    <w:rsid w:val="00530F5F"/>
    <w:rsid w:val="005363B3"/>
    <w:rsid w:val="00606428"/>
    <w:rsid w:val="00646491"/>
    <w:rsid w:val="006C4CE0"/>
    <w:rsid w:val="006D2E87"/>
    <w:rsid w:val="0070685B"/>
    <w:rsid w:val="00807B11"/>
    <w:rsid w:val="00870AE3"/>
    <w:rsid w:val="008B63C9"/>
    <w:rsid w:val="008B6725"/>
    <w:rsid w:val="008D4ABB"/>
    <w:rsid w:val="008D5BAC"/>
    <w:rsid w:val="008E36D2"/>
    <w:rsid w:val="00921665"/>
    <w:rsid w:val="00986204"/>
    <w:rsid w:val="009E76D0"/>
    <w:rsid w:val="00A33876"/>
    <w:rsid w:val="00A34CDE"/>
    <w:rsid w:val="00AD7B13"/>
    <w:rsid w:val="00B0756E"/>
    <w:rsid w:val="00B235A3"/>
    <w:rsid w:val="00B35659"/>
    <w:rsid w:val="00B46F23"/>
    <w:rsid w:val="00BB59A3"/>
    <w:rsid w:val="00C01960"/>
    <w:rsid w:val="00C25CC8"/>
    <w:rsid w:val="00C337F4"/>
    <w:rsid w:val="00CE4E29"/>
    <w:rsid w:val="00D25794"/>
    <w:rsid w:val="00D74365"/>
    <w:rsid w:val="00DE02BE"/>
    <w:rsid w:val="00E10602"/>
    <w:rsid w:val="00E53F0D"/>
    <w:rsid w:val="00EB166F"/>
    <w:rsid w:val="00F23692"/>
    <w:rsid w:val="00F66729"/>
    <w:rsid w:val="00FE3F7F"/>
    <w:rsid w:val="00FF5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BAD67D"/>
  <w15:chartTrackingRefBased/>
  <w15:docId w15:val="{664335AF-E6C3-41ED-84A9-64DBF2E3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5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5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5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5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5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5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5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5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5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5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5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5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5C2"/>
    <w:rPr>
      <w:rFonts w:eastAsiaTheme="majorEastAsia" w:cstheme="majorBidi"/>
      <w:color w:val="272727" w:themeColor="text1" w:themeTint="D8"/>
    </w:rPr>
  </w:style>
  <w:style w:type="paragraph" w:styleId="Title">
    <w:name w:val="Title"/>
    <w:basedOn w:val="Normal"/>
    <w:next w:val="Normal"/>
    <w:link w:val="TitleChar"/>
    <w:uiPriority w:val="10"/>
    <w:qFormat/>
    <w:rsid w:val="00065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5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5C2"/>
    <w:pPr>
      <w:spacing w:before="160"/>
      <w:jc w:val="center"/>
    </w:pPr>
    <w:rPr>
      <w:i/>
      <w:iCs/>
      <w:color w:val="404040" w:themeColor="text1" w:themeTint="BF"/>
    </w:rPr>
  </w:style>
  <w:style w:type="character" w:customStyle="1" w:styleId="QuoteChar">
    <w:name w:val="Quote Char"/>
    <w:basedOn w:val="DefaultParagraphFont"/>
    <w:link w:val="Quote"/>
    <w:uiPriority w:val="29"/>
    <w:rsid w:val="000655C2"/>
    <w:rPr>
      <w:i/>
      <w:iCs/>
      <w:color w:val="404040" w:themeColor="text1" w:themeTint="BF"/>
    </w:rPr>
  </w:style>
  <w:style w:type="paragraph" w:styleId="ListParagraph">
    <w:name w:val="List Paragraph"/>
    <w:basedOn w:val="Normal"/>
    <w:uiPriority w:val="34"/>
    <w:qFormat/>
    <w:rsid w:val="000655C2"/>
    <w:pPr>
      <w:ind w:left="720"/>
      <w:contextualSpacing/>
    </w:pPr>
  </w:style>
  <w:style w:type="character" w:styleId="IntenseEmphasis">
    <w:name w:val="Intense Emphasis"/>
    <w:basedOn w:val="DefaultParagraphFont"/>
    <w:uiPriority w:val="21"/>
    <w:qFormat/>
    <w:rsid w:val="000655C2"/>
    <w:rPr>
      <w:i/>
      <w:iCs/>
      <w:color w:val="0F4761" w:themeColor="accent1" w:themeShade="BF"/>
    </w:rPr>
  </w:style>
  <w:style w:type="paragraph" w:styleId="IntenseQuote">
    <w:name w:val="Intense Quote"/>
    <w:basedOn w:val="Normal"/>
    <w:next w:val="Normal"/>
    <w:link w:val="IntenseQuoteChar"/>
    <w:uiPriority w:val="30"/>
    <w:qFormat/>
    <w:rsid w:val="00065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5C2"/>
    <w:rPr>
      <w:i/>
      <w:iCs/>
      <w:color w:val="0F4761" w:themeColor="accent1" w:themeShade="BF"/>
    </w:rPr>
  </w:style>
  <w:style w:type="character" w:styleId="IntenseReference">
    <w:name w:val="Intense Reference"/>
    <w:basedOn w:val="DefaultParagraphFont"/>
    <w:uiPriority w:val="32"/>
    <w:qFormat/>
    <w:rsid w:val="000655C2"/>
    <w:rPr>
      <w:b/>
      <w:bCs/>
      <w:smallCaps/>
      <w:color w:val="0F4761" w:themeColor="accent1" w:themeShade="BF"/>
      <w:spacing w:val="5"/>
    </w:rPr>
  </w:style>
  <w:style w:type="table" w:styleId="TableGrid">
    <w:name w:val="Table Grid"/>
    <w:basedOn w:val="TableNormal"/>
    <w:uiPriority w:val="39"/>
    <w:rsid w:val="00065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4ABB"/>
    <w:rPr>
      <w:color w:val="0000FF"/>
      <w:u w:val="single"/>
    </w:rPr>
  </w:style>
  <w:style w:type="paragraph" w:styleId="Header">
    <w:name w:val="header"/>
    <w:basedOn w:val="Normal"/>
    <w:link w:val="HeaderChar"/>
    <w:uiPriority w:val="99"/>
    <w:unhideWhenUsed/>
    <w:rsid w:val="008B6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3C9"/>
  </w:style>
  <w:style w:type="paragraph" w:styleId="Footer">
    <w:name w:val="footer"/>
    <w:basedOn w:val="Normal"/>
    <w:link w:val="FooterChar"/>
    <w:uiPriority w:val="99"/>
    <w:unhideWhenUsed/>
    <w:rsid w:val="008B6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bed-rails-management-and-safe-use" TargetMode="External"/><Relationship Id="rId3" Type="http://schemas.openxmlformats.org/officeDocument/2006/relationships/settings" Target="settings.xml"/><Relationship Id="rId7" Type="http://schemas.openxmlformats.org/officeDocument/2006/relationships/hyperlink" Target="https://www.gov.uk/guidance/bed-rails-management-and-safe-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515</Words>
  <Characters>2937</Characters>
  <Application>Microsoft Office Word</Application>
  <DocSecurity>0</DocSecurity>
  <Lines>24</Lines>
  <Paragraphs>6</Paragraphs>
  <ScaleCrop>false</ScaleCrop>
  <Company>Essex County Council</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Robinson - Senior Occupational Therapist ASC</dc:creator>
  <cp:keywords/>
  <dc:description/>
  <cp:lastModifiedBy>Caroline Robinson - Senior Occupational Therapist ASC</cp:lastModifiedBy>
  <cp:revision>46</cp:revision>
  <dcterms:created xsi:type="dcterms:W3CDTF">2025-03-04T14:24:00Z</dcterms:created>
  <dcterms:modified xsi:type="dcterms:W3CDTF">2025-03-04T15:17:00Z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2025-03-04T14:28:44Z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3af873bf-4b37-43be-b36b-a3e9ebb3343f</vt:lpwstr>
  </property>
  <property fmtid="{D5CDD505-2E9C-101B-9397-08002B2CF9AE}" pid="8" name="MSIP_Label_39d8be9e-c8d9-4b9c-bd40-2c27cc7ea2e6_ContentBits">
    <vt:lpwstr>0</vt:lpwstr>
  </property>
</Properties>
</file>