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215F" w14:textId="77777777" w:rsidR="003D229C" w:rsidRDefault="003D229C" w:rsidP="00A42D8C"/>
    <w:p w14:paraId="796CCB1F" w14:textId="773C7546" w:rsidR="00BB1B9B" w:rsidRPr="00F34C73" w:rsidRDefault="00BB1B9B" w:rsidP="00A42D8C">
      <w:pPr>
        <w:pStyle w:val="Heading1"/>
      </w:pPr>
      <w:r>
        <w:t xml:space="preserve">Carbapenemase-producing Enterobacterales </w:t>
      </w:r>
      <w:r w:rsidR="0A214B54">
        <w:t>(</w:t>
      </w:r>
      <w:r>
        <w:t>CPE</w:t>
      </w:r>
      <w:r w:rsidR="1D505CC3">
        <w:t>)</w:t>
      </w:r>
    </w:p>
    <w:p w14:paraId="7C1E52DF" w14:textId="1D64FA0B" w:rsidR="003D0CA9" w:rsidRPr="00E13E9D" w:rsidRDefault="00BB1B9B" w:rsidP="00A42D8C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E13E9D">
        <w:rPr>
          <w:rFonts w:ascii="Arial" w:hAnsi="Arial" w:cs="Arial"/>
          <w:b/>
          <w:bCs/>
          <w:color w:val="0070C0"/>
          <w:sz w:val="32"/>
          <w:szCs w:val="32"/>
        </w:rPr>
        <w:t xml:space="preserve">Information leaflet for </w:t>
      </w:r>
      <w:r w:rsidR="000C1DFC" w:rsidRPr="00E13E9D">
        <w:rPr>
          <w:rFonts w:ascii="Arial" w:hAnsi="Arial" w:cs="Arial"/>
          <w:b/>
          <w:bCs/>
          <w:color w:val="0070C0"/>
          <w:sz w:val="32"/>
          <w:szCs w:val="32"/>
        </w:rPr>
        <w:t>Care Homes</w:t>
      </w:r>
      <w:r w:rsidR="00145648">
        <w:rPr>
          <w:rFonts w:ascii="Arial" w:hAnsi="Arial" w:cs="Arial"/>
          <w:b/>
          <w:bCs/>
          <w:color w:val="0070C0"/>
          <w:sz w:val="32"/>
          <w:szCs w:val="32"/>
        </w:rPr>
        <w:t xml:space="preserve"> staff and managers</w:t>
      </w:r>
    </w:p>
    <w:p w14:paraId="36F6B5D7" w14:textId="34FFF119" w:rsidR="00850427" w:rsidRPr="001F068B" w:rsidRDefault="00850427" w:rsidP="00A42D8C">
      <w:pPr>
        <w:rPr>
          <w:rFonts w:ascii="Arial" w:hAnsi="Arial" w:cs="Arial"/>
          <w:b/>
          <w:bCs/>
          <w:color w:val="153D63" w:themeColor="text2" w:themeTint="E6"/>
          <w:sz w:val="24"/>
          <w:szCs w:val="24"/>
        </w:rPr>
      </w:pPr>
      <w:r w:rsidRPr="003D59AE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>This leaflet has been created</w:t>
      </w:r>
      <w:r w:rsidR="007B4739" w:rsidRPr="003D59AE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 xml:space="preserve"> in response to a</w:t>
      </w:r>
      <w:r w:rsidR="00917C33" w:rsidRPr="001F068B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>n</w:t>
      </w:r>
      <w:r w:rsidR="007B4739" w:rsidRPr="003D59AE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 xml:space="preserve"> outbreak of CPE colonisation in </w:t>
      </w:r>
      <w:r w:rsidR="005C7281" w:rsidRPr="003D59AE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 xml:space="preserve">a </w:t>
      </w:r>
      <w:r w:rsidR="007B4739" w:rsidRPr="003D59AE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>local acute provider setting</w:t>
      </w:r>
      <w:r w:rsidR="005C7281" w:rsidRPr="003D59AE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 xml:space="preserve">. It aims </w:t>
      </w:r>
      <w:r w:rsidRPr="003D59AE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 xml:space="preserve">to support care homes in the appropriate assessment and management of </w:t>
      </w:r>
      <w:r w:rsidR="000173FB" w:rsidRPr="003D59AE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 xml:space="preserve">people with CPE or </w:t>
      </w:r>
      <w:r w:rsidR="007F55CC" w:rsidRPr="003D59AE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>people</w:t>
      </w:r>
      <w:r w:rsidR="000173FB" w:rsidRPr="003D59AE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 xml:space="preserve"> who have been identified as a contact of CPE. </w:t>
      </w:r>
    </w:p>
    <w:p w14:paraId="1B23D970" w14:textId="63867889" w:rsidR="003C7EAF" w:rsidRPr="00E13E9D" w:rsidRDefault="003C7EAF" w:rsidP="00A42D8C">
      <w:pPr>
        <w:rPr>
          <w:rFonts w:ascii="Arial" w:hAnsi="Arial" w:cs="Arial"/>
          <w:b/>
          <w:bCs/>
          <w:color w:val="153D63" w:themeColor="text2" w:themeTint="E6"/>
          <w:sz w:val="24"/>
          <w:szCs w:val="24"/>
        </w:rPr>
      </w:pPr>
      <w:r w:rsidRPr="00E13E9D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 xml:space="preserve">For information regarding other carbapenem-resistant or </w:t>
      </w:r>
      <w:r w:rsidR="00E13E9D" w:rsidRPr="00E13E9D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>multi-drug-resistant</w:t>
      </w:r>
      <w:r w:rsidRPr="00E13E9D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 xml:space="preserve"> organisms (MDROs)</w:t>
      </w:r>
      <w:r w:rsidR="00593209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>,</w:t>
      </w:r>
      <w:r w:rsidRPr="00E13E9D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 xml:space="preserve"> please refer to the national guidance link at the end of this </w:t>
      </w:r>
      <w:r w:rsidR="0086591D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>leafle</w:t>
      </w:r>
      <w:r w:rsidRPr="00E13E9D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>t</w:t>
      </w:r>
      <w:r w:rsidR="00593209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 xml:space="preserve"> </w:t>
      </w:r>
      <w:r w:rsidR="00593209" w:rsidRPr="00A02C3A">
        <w:rPr>
          <w:rFonts w:ascii="Arial" w:hAnsi="Arial" w:cs="Arial"/>
          <w:color w:val="153D63" w:themeColor="text2" w:themeTint="E6"/>
          <w:sz w:val="24"/>
          <w:szCs w:val="24"/>
        </w:rPr>
        <w:t>(</w:t>
      </w:r>
      <w:bookmarkStart w:id="0" w:name="_Hlk219887485"/>
      <w:r w:rsidR="00A02C3A">
        <w:fldChar w:fldCharType="begin"/>
      </w:r>
      <w:r w:rsidR="00A02C3A">
        <w:instrText>HYPERLINK "https://www.gov.uk/guidance/infection-prevention-and-control-for-multidrug-resistant-organisms-in-adult-social-care-settings" \l "communication-and-education"</w:instrText>
      </w:r>
      <w:r w:rsidR="00A02C3A">
        <w:fldChar w:fldCharType="separate"/>
      </w:r>
      <w:r w:rsidR="00A02C3A" w:rsidRPr="00A02C3A">
        <w:rPr>
          <w:rStyle w:val="Hyperlink"/>
          <w:rFonts w:ascii="Arial" w:hAnsi="Arial" w:cs="Arial"/>
          <w:sz w:val="24"/>
          <w:szCs w:val="24"/>
        </w:rPr>
        <w:t>Infection prevention and control for multidrug-resistant organisms in adult social care settings - GOV.UK</w:t>
      </w:r>
      <w:r w:rsidR="00A02C3A">
        <w:fldChar w:fldCharType="end"/>
      </w:r>
      <w:bookmarkEnd w:id="0"/>
      <w:r w:rsidR="00593209" w:rsidRPr="004A4F39">
        <w:rPr>
          <w:rFonts w:ascii="Arial" w:hAnsi="Arial" w:cs="Arial"/>
          <w:color w:val="153D63" w:themeColor="text2" w:themeTint="E6"/>
          <w:sz w:val="24"/>
          <w:szCs w:val="24"/>
        </w:rPr>
        <w:t>)</w:t>
      </w:r>
      <w:r w:rsidRPr="004A4F39">
        <w:rPr>
          <w:rFonts w:ascii="Arial" w:hAnsi="Arial" w:cs="Arial"/>
          <w:color w:val="153D63" w:themeColor="text2" w:themeTint="E6"/>
          <w:sz w:val="24"/>
          <w:szCs w:val="24"/>
        </w:rPr>
        <w:t>.</w:t>
      </w:r>
    </w:p>
    <w:p w14:paraId="72BAD199" w14:textId="77777777" w:rsidR="003E467D" w:rsidRPr="003D59AE" w:rsidRDefault="003E467D" w:rsidP="00A42D8C">
      <w:pPr>
        <w:rPr>
          <w:rFonts w:ascii="Arial" w:hAnsi="Arial" w:cs="Arial"/>
          <w:b/>
          <w:bCs/>
          <w:color w:val="153D63" w:themeColor="text2" w:themeTint="E6"/>
          <w:sz w:val="24"/>
          <w:szCs w:val="24"/>
        </w:rPr>
      </w:pPr>
    </w:p>
    <w:p w14:paraId="3857C5FE" w14:textId="79E5D1FE" w:rsidR="00BB1B9B" w:rsidRPr="00910D04" w:rsidRDefault="00BB1B9B" w:rsidP="00A42D8C">
      <w:pPr>
        <w:pStyle w:val="Heading2"/>
      </w:pPr>
      <w:r w:rsidRPr="00910D04">
        <w:t xml:space="preserve">What </w:t>
      </w:r>
      <w:r w:rsidR="007557C8" w:rsidRPr="00910D04">
        <w:t>are</w:t>
      </w:r>
      <w:r w:rsidRPr="00910D04">
        <w:t xml:space="preserve"> Carbapenemase-producing </w:t>
      </w:r>
      <w:r w:rsidRPr="00D9723A">
        <w:t>Enterobacterales</w:t>
      </w:r>
      <w:r w:rsidRPr="00910D04">
        <w:t>?</w:t>
      </w:r>
    </w:p>
    <w:p w14:paraId="6CD7E354" w14:textId="4C742517" w:rsidR="00DA6EE1" w:rsidRDefault="007557C8" w:rsidP="00A42D8C">
      <w:pPr>
        <w:rPr>
          <w:rFonts w:ascii="Arial" w:hAnsi="Arial" w:cs="Arial"/>
          <w:color w:val="002060"/>
          <w:sz w:val="28"/>
          <w:szCs w:val="28"/>
        </w:rPr>
      </w:pPr>
      <w:r w:rsidRPr="6A82E45D">
        <w:rPr>
          <w:rFonts w:ascii="Arial" w:hAnsi="Arial" w:cs="Arial"/>
          <w:color w:val="002060"/>
          <w:sz w:val="28"/>
          <w:szCs w:val="28"/>
        </w:rPr>
        <w:t>Enterobacterales are</w:t>
      </w:r>
      <w:r w:rsidR="002759E4" w:rsidRPr="6A82E45D">
        <w:rPr>
          <w:rFonts w:ascii="Arial" w:hAnsi="Arial" w:cs="Arial"/>
          <w:color w:val="002060"/>
          <w:sz w:val="28"/>
          <w:szCs w:val="28"/>
        </w:rPr>
        <w:t xml:space="preserve"> bacteria</w:t>
      </w:r>
      <w:r w:rsidR="007C69B0" w:rsidRPr="007C69B0">
        <w:rPr>
          <w:rFonts w:ascii="Arial" w:hAnsi="Arial" w:cs="Arial"/>
          <w:color w:val="002060"/>
          <w:sz w:val="28"/>
          <w:szCs w:val="28"/>
        </w:rPr>
        <w:t xml:space="preserve"> </w:t>
      </w:r>
      <w:r w:rsidR="002759E4" w:rsidRPr="6A82E45D">
        <w:rPr>
          <w:rFonts w:ascii="Arial" w:hAnsi="Arial" w:cs="Arial"/>
          <w:color w:val="002060"/>
          <w:sz w:val="28"/>
          <w:szCs w:val="28"/>
        </w:rPr>
        <w:t>that live harmlessly in the gut of humans and animals</w:t>
      </w:r>
      <w:r w:rsidR="00A76C40">
        <w:rPr>
          <w:rFonts w:ascii="Arial" w:hAnsi="Arial" w:cs="Arial"/>
          <w:color w:val="002060"/>
          <w:sz w:val="28"/>
          <w:szCs w:val="28"/>
        </w:rPr>
        <w:t xml:space="preserve"> such as </w:t>
      </w:r>
      <w:r w:rsidR="00A76C40" w:rsidRPr="00A76C40">
        <w:rPr>
          <w:rFonts w:ascii="Arial" w:hAnsi="Arial" w:cs="Arial"/>
          <w:i/>
          <w:iCs/>
          <w:color w:val="002060"/>
          <w:sz w:val="28"/>
          <w:szCs w:val="28"/>
        </w:rPr>
        <w:t>E.coli</w:t>
      </w:r>
      <w:r w:rsidR="00A76C40">
        <w:rPr>
          <w:rFonts w:ascii="Arial" w:hAnsi="Arial" w:cs="Arial"/>
          <w:color w:val="002060"/>
          <w:sz w:val="28"/>
          <w:szCs w:val="28"/>
        </w:rPr>
        <w:t xml:space="preserve">, </w:t>
      </w:r>
      <w:r w:rsidR="00A76C40" w:rsidRPr="00A76C40">
        <w:rPr>
          <w:rFonts w:ascii="Arial" w:hAnsi="Arial" w:cs="Arial"/>
          <w:i/>
          <w:iCs/>
          <w:color w:val="002060"/>
          <w:sz w:val="28"/>
          <w:szCs w:val="28"/>
        </w:rPr>
        <w:t>Klebsiella</w:t>
      </w:r>
      <w:r w:rsidR="00A76C40">
        <w:rPr>
          <w:rFonts w:ascii="Arial" w:hAnsi="Arial" w:cs="Arial"/>
          <w:color w:val="002060"/>
          <w:sz w:val="28"/>
          <w:szCs w:val="28"/>
        </w:rPr>
        <w:t xml:space="preserve"> and</w:t>
      </w:r>
      <w:r w:rsidR="00A76C40" w:rsidRPr="00A76C40">
        <w:rPr>
          <w:rFonts w:ascii="Arial" w:hAnsi="Arial" w:cs="Arial"/>
          <w:i/>
          <w:iCs/>
          <w:color w:val="002060"/>
          <w:sz w:val="28"/>
          <w:szCs w:val="28"/>
        </w:rPr>
        <w:t xml:space="preserve"> Enterobacter</w:t>
      </w:r>
      <w:r w:rsidR="00A76C40">
        <w:rPr>
          <w:rFonts w:ascii="Arial" w:hAnsi="Arial" w:cs="Arial"/>
          <w:color w:val="002060"/>
          <w:sz w:val="28"/>
          <w:szCs w:val="28"/>
        </w:rPr>
        <w:t xml:space="preserve"> species</w:t>
      </w:r>
      <w:r w:rsidR="007C69B0">
        <w:rPr>
          <w:rFonts w:ascii="Arial" w:hAnsi="Arial" w:cs="Arial"/>
          <w:color w:val="002060"/>
          <w:sz w:val="28"/>
          <w:szCs w:val="28"/>
        </w:rPr>
        <w:t>.</w:t>
      </w:r>
      <w:r w:rsidR="00F56CA6">
        <w:rPr>
          <w:rFonts w:ascii="Arial" w:hAnsi="Arial" w:cs="Arial"/>
          <w:color w:val="002060"/>
          <w:sz w:val="28"/>
          <w:szCs w:val="28"/>
        </w:rPr>
        <w:t xml:space="preserve"> </w:t>
      </w:r>
      <w:r w:rsidR="001B2CCB">
        <w:rPr>
          <w:rFonts w:ascii="Arial" w:hAnsi="Arial" w:cs="Arial"/>
          <w:color w:val="002060"/>
          <w:sz w:val="28"/>
          <w:szCs w:val="28"/>
        </w:rPr>
        <w:t>If these bacteria enter certain parts of the body (e.g. bladder, bloodstream, wounds) they</w:t>
      </w:r>
      <w:r w:rsidR="00884E2B">
        <w:rPr>
          <w:rFonts w:ascii="Arial" w:hAnsi="Arial" w:cs="Arial"/>
          <w:color w:val="002060"/>
          <w:sz w:val="28"/>
          <w:szCs w:val="28"/>
        </w:rPr>
        <w:t xml:space="preserve"> </w:t>
      </w:r>
      <w:r w:rsidR="007C69B0">
        <w:rPr>
          <w:rFonts w:ascii="Arial" w:hAnsi="Arial" w:cs="Arial"/>
          <w:color w:val="002060"/>
          <w:sz w:val="28"/>
          <w:szCs w:val="28"/>
        </w:rPr>
        <w:t>can</w:t>
      </w:r>
      <w:r w:rsidR="00884E2B">
        <w:rPr>
          <w:rFonts w:ascii="Arial" w:hAnsi="Arial" w:cs="Arial"/>
          <w:color w:val="002060"/>
          <w:sz w:val="28"/>
          <w:szCs w:val="28"/>
        </w:rPr>
        <w:t xml:space="preserve"> cause </w:t>
      </w:r>
      <w:r w:rsidR="00A50508">
        <w:rPr>
          <w:rFonts w:ascii="Arial" w:hAnsi="Arial" w:cs="Arial"/>
          <w:color w:val="002060"/>
          <w:sz w:val="28"/>
          <w:szCs w:val="28"/>
        </w:rPr>
        <w:t>i</w:t>
      </w:r>
      <w:r w:rsidR="00A76C40">
        <w:rPr>
          <w:rFonts w:ascii="Arial" w:hAnsi="Arial" w:cs="Arial"/>
          <w:color w:val="002060"/>
          <w:sz w:val="28"/>
          <w:szCs w:val="28"/>
        </w:rPr>
        <w:t xml:space="preserve">nfections of the urinary tract, </w:t>
      </w:r>
      <w:r w:rsidR="008C4B19">
        <w:rPr>
          <w:rFonts w:ascii="Arial" w:hAnsi="Arial" w:cs="Arial"/>
          <w:color w:val="002060"/>
          <w:sz w:val="28"/>
          <w:szCs w:val="28"/>
        </w:rPr>
        <w:t xml:space="preserve">infections </w:t>
      </w:r>
      <w:r w:rsidR="00A76C40">
        <w:rPr>
          <w:rFonts w:ascii="Arial" w:hAnsi="Arial" w:cs="Arial"/>
          <w:color w:val="002060"/>
          <w:sz w:val="28"/>
          <w:szCs w:val="28"/>
        </w:rPr>
        <w:t xml:space="preserve">inside the abdomen (e.g. pancreatitis, cholecystitis), the respiratory tract (e.g. pneumonia), and the bloodstream. </w:t>
      </w:r>
      <w:r w:rsidR="004208E7">
        <w:rPr>
          <w:rFonts w:ascii="Arial" w:hAnsi="Arial" w:cs="Arial"/>
          <w:color w:val="002060"/>
          <w:sz w:val="28"/>
          <w:szCs w:val="28"/>
        </w:rPr>
        <w:t xml:space="preserve">They </w:t>
      </w:r>
      <w:r w:rsidR="00AE3C6E">
        <w:rPr>
          <w:rFonts w:ascii="Arial" w:hAnsi="Arial" w:cs="Arial"/>
          <w:color w:val="002060"/>
          <w:sz w:val="28"/>
          <w:szCs w:val="28"/>
        </w:rPr>
        <w:t>can be</w:t>
      </w:r>
      <w:r w:rsidR="002759E4" w:rsidRPr="6A82E45D">
        <w:rPr>
          <w:rFonts w:ascii="Arial" w:hAnsi="Arial" w:cs="Arial"/>
          <w:color w:val="002060"/>
          <w:sz w:val="28"/>
          <w:szCs w:val="28"/>
        </w:rPr>
        <w:t>come resistant to antibiotics</w:t>
      </w:r>
      <w:r w:rsidR="00AE3C6E">
        <w:rPr>
          <w:rFonts w:ascii="Arial" w:hAnsi="Arial" w:cs="Arial"/>
          <w:color w:val="002060"/>
          <w:sz w:val="28"/>
          <w:szCs w:val="28"/>
        </w:rPr>
        <w:t xml:space="preserve"> such as carbapenems which are used to treat sever</w:t>
      </w:r>
      <w:r w:rsidR="001B2CCB">
        <w:rPr>
          <w:rFonts w:ascii="Arial" w:hAnsi="Arial" w:cs="Arial"/>
          <w:color w:val="002060"/>
          <w:sz w:val="28"/>
          <w:szCs w:val="28"/>
        </w:rPr>
        <w:t>e</w:t>
      </w:r>
      <w:r w:rsidR="00AE3C6E">
        <w:rPr>
          <w:rFonts w:ascii="Arial" w:hAnsi="Arial" w:cs="Arial"/>
          <w:color w:val="002060"/>
          <w:sz w:val="28"/>
          <w:szCs w:val="28"/>
        </w:rPr>
        <w:t xml:space="preserve"> life-threatening infections.</w:t>
      </w:r>
      <w:r w:rsidR="00A76C40">
        <w:rPr>
          <w:rFonts w:ascii="Arial" w:hAnsi="Arial" w:cs="Arial"/>
          <w:color w:val="002060"/>
          <w:sz w:val="28"/>
          <w:szCs w:val="28"/>
        </w:rPr>
        <w:t xml:space="preserve"> </w:t>
      </w:r>
      <w:r w:rsidR="003C7EAF">
        <w:rPr>
          <w:rFonts w:ascii="Arial" w:hAnsi="Arial" w:cs="Arial"/>
          <w:color w:val="002060"/>
          <w:sz w:val="28"/>
          <w:szCs w:val="28"/>
        </w:rPr>
        <w:t>They do this by producing ‘carbapenemases’ which destroy the antibiotics</w:t>
      </w:r>
      <w:r w:rsidR="00B00139">
        <w:rPr>
          <w:rFonts w:ascii="Arial" w:hAnsi="Arial" w:cs="Arial"/>
          <w:color w:val="002060"/>
          <w:sz w:val="28"/>
          <w:szCs w:val="28"/>
        </w:rPr>
        <w:t xml:space="preserve"> and stop them from working</w:t>
      </w:r>
      <w:r w:rsidR="003C7EAF">
        <w:rPr>
          <w:rFonts w:ascii="Arial" w:hAnsi="Arial" w:cs="Arial"/>
          <w:color w:val="002060"/>
          <w:sz w:val="28"/>
          <w:szCs w:val="28"/>
        </w:rPr>
        <w:t>. This r</w:t>
      </w:r>
      <w:r w:rsidR="004E32AA" w:rsidRPr="6A82E45D">
        <w:rPr>
          <w:rFonts w:ascii="Arial" w:hAnsi="Arial" w:cs="Arial"/>
          <w:color w:val="002060"/>
          <w:sz w:val="28"/>
          <w:szCs w:val="28"/>
        </w:rPr>
        <w:t>esistance can be shared between</w:t>
      </w:r>
      <w:r w:rsidR="000B1876" w:rsidRPr="6A82E45D">
        <w:rPr>
          <w:rFonts w:ascii="Arial" w:hAnsi="Arial" w:cs="Arial"/>
          <w:color w:val="002060"/>
          <w:sz w:val="28"/>
          <w:szCs w:val="28"/>
        </w:rPr>
        <w:t xml:space="preserve"> </w:t>
      </w:r>
      <w:r w:rsidR="003C7EAF">
        <w:rPr>
          <w:rFonts w:ascii="Arial" w:hAnsi="Arial" w:cs="Arial"/>
          <w:color w:val="002060"/>
          <w:sz w:val="28"/>
          <w:szCs w:val="28"/>
        </w:rPr>
        <w:t>the different Enterobacter</w:t>
      </w:r>
      <w:r w:rsidR="00AE3C6E">
        <w:rPr>
          <w:rFonts w:ascii="Arial" w:hAnsi="Arial" w:cs="Arial"/>
          <w:color w:val="002060"/>
          <w:sz w:val="28"/>
          <w:szCs w:val="28"/>
        </w:rPr>
        <w:t>ales</w:t>
      </w:r>
      <w:r w:rsidR="00B55946" w:rsidRPr="6A82E45D">
        <w:rPr>
          <w:rFonts w:ascii="Arial" w:hAnsi="Arial" w:cs="Arial"/>
          <w:color w:val="002060"/>
          <w:sz w:val="28"/>
          <w:szCs w:val="28"/>
        </w:rPr>
        <w:t xml:space="preserve">. </w:t>
      </w:r>
    </w:p>
    <w:p w14:paraId="1A7247CC" w14:textId="77777777" w:rsidR="008B255F" w:rsidRPr="00F127F8" w:rsidRDefault="008B255F" w:rsidP="00A42D8C">
      <w:pPr>
        <w:rPr>
          <w:rFonts w:ascii="Arial" w:hAnsi="Arial" w:cs="Arial"/>
          <w:color w:val="002060"/>
          <w:sz w:val="28"/>
          <w:szCs w:val="28"/>
        </w:rPr>
      </w:pPr>
    </w:p>
    <w:p w14:paraId="46BBD1FE" w14:textId="1F2D8074" w:rsidR="002759E4" w:rsidRDefault="002759E4" w:rsidP="00A42D8C">
      <w:pPr>
        <w:pStyle w:val="Heading2"/>
      </w:pPr>
      <w:r w:rsidRPr="002759E4">
        <w:t xml:space="preserve">Why is </w:t>
      </w:r>
      <w:r>
        <w:t>carbapenem resistance</w:t>
      </w:r>
      <w:r w:rsidRPr="002759E4">
        <w:t xml:space="preserve"> </w:t>
      </w:r>
      <w:r>
        <w:t>concerning</w:t>
      </w:r>
      <w:r w:rsidR="000E7A23">
        <w:t xml:space="preserve"> for </w:t>
      </w:r>
      <w:r w:rsidR="00C21AF5">
        <w:t>residents</w:t>
      </w:r>
      <w:r w:rsidR="000E7A23">
        <w:t xml:space="preserve"> </w:t>
      </w:r>
      <w:r w:rsidR="003B6D31">
        <w:t>living in care homes?</w:t>
      </w:r>
    </w:p>
    <w:p w14:paraId="30867F9F" w14:textId="3E2D0A9C" w:rsidR="0005082A" w:rsidRPr="0005082A" w:rsidRDefault="0005082A" w:rsidP="00A42D8C">
      <w:pPr>
        <w:rPr>
          <w:rFonts w:ascii="Arial" w:hAnsi="Arial" w:cs="Arial"/>
          <w:color w:val="002060"/>
          <w:sz w:val="28"/>
          <w:szCs w:val="28"/>
        </w:rPr>
      </w:pPr>
      <w:r w:rsidRPr="2F3BBE77">
        <w:rPr>
          <w:rFonts w:ascii="Arial" w:hAnsi="Arial" w:cs="Arial"/>
          <w:color w:val="002060"/>
          <w:sz w:val="28"/>
          <w:szCs w:val="28"/>
        </w:rPr>
        <w:t xml:space="preserve">Antibiotic resistance limits the treatment available for </w:t>
      </w:r>
      <w:r w:rsidR="0082193F" w:rsidRPr="2F3BBE77">
        <w:rPr>
          <w:rFonts w:ascii="Arial" w:hAnsi="Arial" w:cs="Arial"/>
          <w:color w:val="002060"/>
          <w:sz w:val="28"/>
          <w:szCs w:val="28"/>
        </w:rPr>
        <w:t>some infections</w:t>
      </w:r>
      <w:r w:rsidRPr="2F3BBE77">
        <w:rPr>
          <w:rFonts w:ascii="Arial" w:hAnsi="Arial" w:cs="Arial"/>
          <w:color w:val="002060"/>
          <w:sz w:val="28"/>
          <w:szCs w:val="28"/>
        </w:rPr>
        <w:t>.</w:t>
      </w:r>
      <w:r w:rsidR="00840830">
        <w:rPr>
          <w:rFonts w:ascii="Arial" w:hAnsi="Arial" w:cs="Arial"/>
          <w:color w:val="002060"/>
          <w:sz w:val="28"/>
          <w:szCs w:val="28"/>
        </w:rPr>
        <w:t xml:space="preserve"> Carbapenem antibiotics are reserved for treatment of severe infections and resistance to this class of antibiotics reduces treatment options significantly.</w:t>
      </w:r>
    </w:p>
    <w:p w14:paraId="39A2E277" w14:textId="7874F5D9" w:rsidR="00380699" w:rsidRDefault="002A6CFC" w:rsidP="00A42D8C">
      <w:pPr>
        <w:rPr>
          <w:rFonts w:ascii="Arial" w:hAnsi="Arial" w:cs="Arial"/>
          <w:color w:val="002060"/>
          <w:sz w:val="28"/>
          <w:szCs w:val="28"/>
        </w:rPr>
      </w:pPr>
      <w:r w:rsidRPr="1D3F18E2">
        <w:rPr>
          <w:rFonts w:ascii="Arial" w:hAnsi="Arial" w:cs="Arial"/>
          <w:color w:val="002060"/>
          <w:sz w:val="28"/>
          <w:szCs w:val="28"/>
        </w:rPr>
        <w:t xml:space="preserve">Whilst the risk </w:t>
      </w:r>
      <w:r w:rsidR="00E864A9" w:rsidRPr="1D3F18E2">
        <w:rPr>
          <w:rFonts w:ascii="Arial" w:hAnsi="Arial" w:cs="Arial"/>
          <w:color w:val="002060"/>
          <w:sz w:val="28"/>
          <w:szCs w:val="28"/>
        </w:rPr>
        <w:t xml:space="preserve">of </w:t>
      </w:r>
      <w:r w:rsidR="00F84CE5" w:rsidRPr="1D3F18E2">
        <w:rPr>
          <w:rFonts w:ascii="Arial" w:hAnsi="Arial" w:cs="Arial"/>
          <w:color w:val="002060"/>
          <w:sz w:val="28"/>
          <w:szCs w:val="28"/>
        </w:rPr>
        <w:t>i</w:t>
      </w:r>
      <w:r w:rsidR="00E864A9" w:rsidRPr="1D3F18E2">
        <w:rPr>
          <w:rFonts w:ascii="Arial" w:hAnsi="Arial" w:cs="Arial"/>
          <w:color w:val="002060"/>
          <w:sz w:val="28"/>
          <w:szCs w:val="28"/>
        </w:rPr>
        <w:t>nfection to most people is low</w:t>
      </w:r>
      <w:r w:rsidR="00F84CE5" w:rsidRPr="1D3F18E2">
        <w:rPr>
          <w:rFonts w:ascii="Arial" w:hAnsi="Arial" w:cs="Arial"/>
          <w:color w:val="002060"/>
          <w:sz w:val="28"/>
          <w:szCs w:val="28"/>
        </w:rPr>
        <w:t>, t</w:t>
      </w:r>
      <w:r w:rsidR="004E69E9" w:rsidRPr="1D3F18E2">
        <w:rPr>
          <w:rFonts w:ascii="Arial" w:hAnsi="Arial" w:cs="Arial"/>
          <w:color w:val="002060"/>
          <w:sz w:val="28"/>
          <w:szCs w:val="28"/>
        </w:rPr>
        <w:t xml:space="preserve">he spread of resistant bacteria </w:t>
      </w:r>
      <w:r w:rsidR="00A80421" w:rsidRPr="1D3F18E2">
        <w:rPr>
          <w:rFonts w:ascii="Arial" w:hAnsi="Arial" w:cs="Arial"/>
          <w:color w:val="002060"/>
          <w:sz w:val="28"/>
          <w:szCs w:val="28"/>
        </w:rPr>
        <w:t xml:space="preserve">within a care </w:t>
      </w:r>
      <w:r w:rsidR="4CB15FE2" w:rsidRPr="1D3F18E2">
        <w:rPr>
          <w:rFonts w:ascii="Arial" w:hAnsi="Arial" w:cs="Arial"/>
          <w:color w:val="002060"/>
          <w:sz w:val="28"/>
          <w:szCs w:val="28"/>
        </w:rPr>
        <w:t>home</w:t>
      </w:r>
      <w:r w:rsidR="00A80421" w:rsidRPr="1D3F18E2">
        <w:rPr>
          <w:rFonts w:ascii="Arial" w:hAnsi="Arial" w:cs="Arial"/>
          <w:color w:val="002060"/>
          <w:sz w:val="28"/>
          <w:szCs w:val="28"/>
        </w:rPr>
        <w:t xml:space="preserve"> can increase the </w:t>
      </w:r>
      <w:r w:rsidRPr="1D3F18E2">
        <w:rPr>
          <w:rFonts w:ascii="Arial" w:hAnsi="Arial" w:cs="Arial"/>
          <w:color w:val="002060"/>
          <w:sz w:val="28"/>
          <w:szCs w:val="28"/>
        </w:rPr>
        <w:t xml:space="preserve">risk of </w:t>
      </w:r>
      <w:r w:rsidR="008E6C20">
        <w:rPr>
          <w:rFonts w:ascii="Arial" w:hAnsi="Arial" w:cs="Arial"/>
          <w:color w:val="002060"/>
          <w:sz w:val="28"/>
          <w:szCs w:val="28"/>
        </w:rPr>
        <w:t xml:space="preserve">severe </w:t>
      </w:r>
      <w:r w:rsidR="0082193F">
        <w:rPr>
          <w:rFonts w:ascii="Arial" w:hAnsi="Arial" w:cs="Arial"/>
          <w:color w:val="002060"/>
          <w:sz w:val="28"/>
          <w:szCs w:val="28"/>
        </w:rPr>
        <w:t xml:space="preserve">illness </w:t>
      </w:r>
      <w:r w:rsidR="0082193F" w:rsidRPr="1D3F18E2">
        <w:rPr>
          <w:rFonts w:ascii="Arial" w:hAnsi="Arial" w:cs="Arial"/>
          <w:color w:val="002060"/>
          <w:sz w:val="28"/>
          <w:szCs w:val="28"/>
        </w:rPr>
        <w:t>and</w:t>
      </w:r>
      <w:r w:rsidR="495881CC" w:rsidRPr="1D3F18E2">
        <w:rPr>
          <w:rFonts w:ascii="Arial" w:hAnsi="Arial" w:cs="Arial"/>
          <w:color w:val="002060"/>
          <w:sz w:val="28"/>
          <w:szCs w:val="28"/>
        </w:rPr>
        <w:t xml:space="preserve">  </w:t>
      </w:r>
      <w:r w:rsidR="495881CC" w:rsidRPr="1D3F18E2">
        <w:rPr>
          <w:rFonts w:ascii="Arial" w:hAnsi="Arial" w:cs="Arial"/>
          <w:color w:val="002060"/>
          <w:sz w:val="28"/>
          <w:szCs w:val="28"/>
        </w:rPr>
        <w:lastRenderedPageBreak/>
        <w:t>death</w:t>
      </w:r>
      <w:r w:rsidR="00A80421" w:rsidRPr="1D3F18E2">
        <w:rPr>
          <w:rFonts w:ascii="Arial" w:hAnsi="Arial" w:cs="Arial"/>
          <w:color w:val="002060"/>
          <w:sz w:val="28"/>
          <w:szCs w:val="28"/>
        </w:rPr>
        <w:t xml:space="preserve"> </w:t>
      </w:r>
      <w:r w:rsidR="00D50878">
        <w:rPr>
          <w:rFonts w:ascii="Arial" w:hAnsi="Arial" w:cs="Arial"/>
          <w:color w:val="002060"/>
          <w:sz w:val="28"/>
          <w:szCs w:val="28"/>
        </w:rPr>
        <w:t xml:space="preserve">among </w:t>
      </w:r>
      <w:r w:rsidR="00C21AF5">
        <w:rPr>
          <w:rFonts w:ascii="Arial" w:hAnsi="Arial" w:cs="Arial"/>
          <w:color w:val="002060"/>
          <w:sz w:val="28"/>
          <w:szCs w:val="28"/>
        </w:rPr>
        <w:t>residents</w:t>
      </w:r>
      <w:r w:rsidR="00A80421" w:rsidRPr="1D3F18E2">
        <w:rPr>
          <w:rFonts w:ascii="Arial" w:hAnsi="Arial" w:cs="Arial"/>
          <w:color w:val="002060"/>
          <w:sz w:val="28"/>
          <w:szCs w:val="28"/>
        </w:rPr>
        <w:t xml:space="preserve"> who </w:t>
      </w:r>
      <w:r w:rsidR="00840830">
        <w:rPr>
          <w:rFonts w:ascii="Arial" w:hAnsi="Arial" w:cs="Arial"/>
          <w:color w:val="002060"/>
          <w:sz w:val="28"/>
          <w:szCs w:val="28"/>
        </w:rPr>
        <w:t>have a weakened immune system</w:t>
      </w:r>
      <w:r w:rsidR="00757B64">
        <w:rPr>
          <w:rFonts w:ascii="Arial" w:hAnsi="Arial" w:cs="Arial"/>
          <w:color w:val="002060"/>
          <w:sz w:val="28"/>
          <w:szCs w:val="28"/>
        </w:rPr>
        <w:t>, medical devices, wounds</w:t>
      </w:r>
      <w:r w:rsidR="0082193F">
        <w:rPr>
          <w:rFonts w:ascii="Arial" w:hAnsi="Arial" w:cs="Arial"/>
          <w:color w:val="002060"/>
          <w:sz w:val="28"/>
          <w:szCs w:val="28"/>
        </w:rPr>
        <w:t xml:space="preserve"> </w:t>
      </w:r>
      <w:r w:rsidR="007A5F62" w:rsidRPr="1D3F18E2">
        <w:rPr>
          <w:rFonts w:ascii="Arial" w:hAnsi="Arial" w:cs="Arial"/>
          <w:color w:val="002060"/>
          <w:sz w:val="28"/>
          <w:szCs w:val="28"/>
        </w:rPr>
        <w:t>or</w:t>
      </w:r>
      <w:r w:rsidR="005570F6">
        <w:rPr>
          <w:rFonts w:ascii="Arial" w:hAnsi="Arial" w:cs="Arial"/>
          <w:color w:val="002060"/>
          <w:sz w:val="28"/>
          <w:szCs w:val="28"/>
        </w:rPr>
        <w:t xml:space="preserve"> </w:t>
      </w:r>
      <w:r w:rsidR="00C45AC1">
        <w:rPr>
          <w:rFonts w:ascii="Arial" w:hAnsi="Arial" w:cs="Arial"/>
          <w:color w:val="002060"/>
          <w:sz w:val="28"/>
          <w:szCs w:val="28"/>
        </w:rPr>
        <w:t xml:space="preserve">those who </w:t>
      </w:r>
      <w:r w:rsidR="005570F6">
        <w:rPr>
          <w:rFonts w:ascii="Arial" w:hAnsi="Arial" w:cs="Arial"/>
          <w:color w:val="002060"/>
          <w:sz w:val="28"/>
          <w:szCs w:val="28"/>
        </w:rPr>
        <w:t>are</w:t>
      </w:r>
      <w:r w:rsidR="007A5F62" w:rsidRPr="1D3F18E2">
        <w:rPr>
          <w:rFonts w:ascii="Arial" w:hAnsi="Arial" w:cs="Arial"/>
          <w:color w:val="002060"/>
          <w:sz w:val="28"/>
          <w:szCs w:val="28"/>
        </w:rPr>
        <w:t xml:space="preserve"> </w:t>
      </w:r>
      <w:r w:rsidR="003F6FA6" w:rsidRPr="1D3F18E2">
        <w:rPr>
          <w:rFonts w:ascii="Arial" w:hAnsi="Arial" w:cs="Arial"/>
          <w:color w:val="002060"/>
          <w:sz w:val="28"/>
          <w:szCs w:val="28"/>
        </w:rPr>
        <w:t>receiving</w:t>
      </w:r>
      <w:r w:rsidR="007A5F62" w:rsidRPr="1D3F18E2">
        <w:rPr>
          <w:rFonts w:ascii="Arial" w:hAnsi="Arial" w:cs="Arial"/>
          <w:color w:val="002060"/>
          <w:sz w:val="28"/>
          <w:szCs w:val="28"/>
        </w:rPr>
        <w:t xml:space="preserve"> complex care</w:t>
      </w:r>
      <w:r w:rsidR="003F6FA6" w:rsidRPr="1D3F18E2">
        <w:rPr>
          <w:rFonts w:ascii="Arial" w:hAnsi="Arial" w:cs="Arial"/>
          <w:color w:val="002060"/>
          <w:sz w:val="28"/>
          <w:szCs w:val="28"/>
        </w:rPr>
        <w:t>.</w:t>
      </w:r>
      <w:r w:rsidR="003F5AB0" w:rsidRPr="1D3F18E2">
        <w:rPr>
          <w:rFonts w:ascii="Arial" w:hAnsi="Arial" w:cs="Arial"/>
          <w:color w:val="002060"/>
          <w:sz w:val="28"/>
          <w:szCs w:val="28"/>
        </w:rPr>
        <w:t xml:space="preserve"> </w:t>
      </w:r>
      <w:r w:rsidR="00603550" w:rsidRPr="1D3F18E2">
        <w:rPr>
          <w:rFonts w:ascii="Arial" w:hAnsi="Arial" w:cs="Arial"/>
          <w:color w:val="002060"/>
          <w:sz w:val="28"/>
          <w:szCs w:val="28"/>
        </w:rPr>
        <w:t xml:space="preserve">These </w:t>
      </w:r>
      <w:r w:rsidR="00CF5EFB">
        <w:rPr>
          <w:rFonts w:ascii="Arial" w:hAnsi="Arial" w:cs="Arial"/>
          <w:color w:val="002060"/>
          <w:sz w:val="28"/>
          <w:szCs w:val="28"/>
        </w:rPr>
        <w:t>residents</w:t>
      </w:r>
      <w:r w:rsidR="00603550" w:rsidRPr="1D3F18E2">
        <w:rPr>
          <w:rFonts w:ascii="Arial" w:hAnsi="Arial" w:cs="Arial"/>
          <w:color w:val="002060"/>
          <w:sz w:val="28"/>
          <w:szCs w:val="28"/>
        </w:rPr>
        <w:t xml:space="preserve"> are more likely to have frequent healthcare interactions</w:t>
      </w:r>
      <w:r w:rsidR="0005082A" w:rsidRPr="1D3F18E2">
        <w:rPr>
          <w:rFonts w:ascii="Arial" w:hAnsi="Arial" w:cs="Arial"/>
          <w:color w:val="002060"/>
          <w:sz w:val="28"/>
          <w:szCs w:val="28"/>
        </w:rPr>
        <w:t xml:space="preserve"> and hospital admissions.</w:t>
      </w:r>
    </w:p>
    <w:p w14:paraId="089EFFA5" w14:textId="77777777" w:rsidR="00BD3F76" w:rsidRDefault="00BD3F76" w:rsidP="00A42D8C">
      <w:pPr>
        <w:rPr>
          <w:rFonts w:ascii="Arial" w:hAnsi="Arial" w:cs="Arial"/>
          <w:color w:val="002060"/>
          <w:sz w:val="28"/>
          <w:szCs w:val="28"/>
        </w:rPr>
      </w:pPr>
    </w:p>
    <w:p w14:paraId="1135677F" w14:textId="77777777" w:rsidR="00647847" w:rsidRDefault="00647847" w:rsidP="00A42D8C">
      <w:pPr>
        <w:pStyle w:val="Heading2"/>
      </w:pPr>
      <w:r w:rsidRPr="009075FA">
        <w:t>What is the difference between colonisation, infection and being a contact?</w:t>
      </w:r>
    </w:p>
    <w:p w14:paraId="48D02B68" w14:textId="5D826B8A" w:rsidR="00647847" w:rsidRPr="00CE0CBD" w:rsidRDefault="00647847" w:rsidP="00A42D8C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6A82E45D">
        <w:rPr>
          <w:rFonts w:ascii="Arial" w:hAnsi="Arial" w:cs="Arial"/>
          <w:b/>
          <w:bCs/>
          <w:color w:val="002060"/>
          <w:sz w:val="28"/>
          <w:szCs w:val="28"/>
        </w:rPr>
        <w:t>Colonisation</w:t>
      </w:r>
      <w:r w:rsidRPr="6A82E45D">
        <w:rPr>
          <w:rFonts w:ascii="Arial" w:hAnsi="Arial" w:cs="Arial"/>
          <w:color w:val="002060"/>
          <w:sz w:val="28"/>
          <w:szCs w:val="28"/>
        </w:rPr>
        <w:t xml:space="preserve"> is the presence of bacteria on or in the body without causing disease or signs of </w:t>
      </w:r>
      <w:r>
        <w:rPr>
          <w:rFonts w:ascii="Arial" w:hAnsi="Arial" w:cs="Arial"/>
          <w:color w:val="002060"/>
          <w:sz w:val="28"/>
          <w:szCs w:val="28"/>
        </w:rPr>
        <w:t>illness</w:t>
      </w:r>
      <w:r w:rsidRPr="6A82E45D">
        <w:rPr>
          <w:rFonts w:ascii="Arial" w:hAnsi="Arial" w:cs="Arial"/>
          <w:color w:val="002060"/>
          <w:sz w:val="28"/>
          <w:szCs w:val="28"/>
        </w:rPr>
        <w:t xml:space="preserve">. Sometimes this may be referred to as ‘carriage’. Colonisation can be </w:t>
      </w:r>
      <w:r w:rsidR="00CF6EDB" w:rsidRPr="6A82E45D">
        <w:rPr>
          <w:rFonts w:ascii="Arial" w:hAnsi="Arial" w:cs="Arial"/>
          <w:color w:val="002060"/>
          <w:sz w:val="28"/>
          <w:szCs w:val="28"/>
        </w:rPr>
        <w:t>long-term</w:t>
      </w:r>
      <w:r w:rsidR="00CF6EDB">
        <w:rPr>
          <w:rFonts w:ascii="Arial" w:hAnsi="Arial" w:cs="Arial"/>
          <w:color w:val="002060"/>
          <w:sz w:val="28"/>
          <w:szCs w:val="28"/>
        </w:rPr>
        <w:t>;</w:t>
      </w:r>
      <w:r w:rsidR="00757B64">
        <w:rPr>
          <w:rFonts w:ascii="Arial" w:hAnsi="Arial" w:cs="Arial"/>
          <w:color w:val="002060"/>
          <w:sz w:val="28"/>
          <w:szCs w:val="28"/>
        </w:rPr>
        <w:t xml:space="preserve"> in some </w:t>
      </w:r>
      <w:r w:rsidR="00BB5558">
        <w:rPr>
          <w:rFonts w:ascii="Arial" w:hAnsi="Arial" w:cs="Arial"/>
          <w:color w:val="002060"/>
          <w:sz w:val="28"/>
          <w:szCs w:val="28"/>
        </w:rPr>
        <w:t>cases,</w:t>
      </w:r>
      <w:r w:rsidR="00757B64">
        <w:rPr>
          <w:rFonts w:ascii="Arial" w:hAnsi="Arial" w:cs="Arial"/>
          <w:color w:val="002060"/>
          <w:sz w:val="28"/>
          <w:szCs w:val="28"/>
        </w:rPr>
        <w:t xml:space="preserve"> it can continue for years</w:t>
      </w:r>
      <w:r w:rsidRPr="6A82E45D">
        <w:rPr>
          <w:rFonts w:ascii="Arial" w:hAnsi="Arial" w:cs="Arial"/>
          <w:color w:val="002060"/>
          <w:sz w:val="28"/>
          <w:szCs w:val="28"/>
        </w:rPr>
        <w:t xml:space="preserve">. </w:t>
      </w:r>
      <w:r w:rsidR="00941A48">
        <w:rPr>
          <w:rFonts w:ascii="Arial" w:hAnsi="Arial" w:cs="Arial"/>
          <w:color w:val="002060"/>
          <w:sz w:val="28"/>
          <w:szCs w:val="28"/>
        </w:rPr>
        <w:t>Residents</w:t>
      </w:r>
      <w:r w:rsidRPr="6A82E45D">
        <w:rPr>
          <w:rFonts w:ascii="Arial" w:hAnsi="Arial" w:cs="Arial"/>
          <w:color w:val="002060"/>
          <w:sz w:val="28"/>
          <w:szCs w:val="28"/>
        </w:rPr>
        <w:t xml:space="preserve"> who are not at high risk of spreading CPE to others do not need to be isolated and are able to use communal facilities and often treatment is not indicated.</w:t>
      </w:r>
    </w:p>
    <w:p w14:paraId="0FD77C86" w14:textId="266D208F" w:rsidR="004F44F4" w:rsidRDefault="00647847" w:rsidP="00A42D8C">
      <w:pPr>
        <w:rPr>
          <w:rFonts w:ascii="Arial" w:hAnsi="Arial" w:cs="Arial"/>
          <w:color w:val="002060"/>
          <w:sz w:val="28"/>
          <w:szCs w:val="28"/>
        </w:rPr>
      </w:pPr>
      <w:r w:rsidRPr="32227054">
        <w:rPr>
          <w:rFonts w:ascii="Arial" w:hAnsi="Arial" w:cs="Arial"/>
          <w:b/>
          <w:bCs/>
          <w:color w:val="002060"/>
          <w:sz w:val="28"/>
          <w:szCs w:val="28"/>
        </w:rPr>
        <w:t xml:space="preserve">Infection </w:t>
      </w:r>
      <w:r w:rsidRPr="32227054">
        <w:rPr>
          <w:rFonts w:ascii="Arial" w:hAnsi="Arial" w:cs="Arial"/>
          <w:color w:val="002060"/>
          <w:sz w:val="28"/>
          <w:szCs w:val="28"/>
        </w:rPr>
        <w:t>is the presence of</w:t>
      </w:r>
      <w:r w:rsidRPr="32227054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Pr="32227054">
        <w:rPr>
          <w:rFonts w:ascii="Arial" w:hAnsi="Arial" w:cs="Arial"/>
          <w:color w:val="002060"/>
          <w:sz w:val="28"/>
          <w:szCs w:val="28"/>
        </w:rPr>
        <w:t>signs and symptoms of illness caused by</w:t>
      </w:r>
      <w:r w:rsidR="00757B64">
        <w:rPr>
          <w:rFonts w:ascii="Arial" w:hAnsi="Arial" w:cs="Arial"/>
          <w:color w:val="002060"/>
          <w:sz w:val="28"/>
          <w:szCs w:val="28"/>
        </w:rPr>
        <w:t xml:space="preserve"> bacteria</w:t>
      </w:r>
      <w:r w:rsidRPr="32227054">
        <w:rPr>
          <w:rFonts w:ascii="Arial" w:hAnsi="Arial" w:cs="Arial"/>
          <w:color w:val="002060"/>
          <w:sz w:val="28"/>
          <w:szCs w:val="28"/>
        </w:rPr>
        <w:t xml:space="preserve">. </w:t>
      </w:r>
    </w:p>
    <w:p w14:paraId="1F824026" w14:textId="67441E9E" w:rsidR="00647847" w:rsidRPr="00CE0CBD" w:rsidRDefault="00647847" w:rsidP="00A42D8C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CE0CBD">
        <w:rPr>
          <w:rFonts w:ascii="Arial" w:hAnsi="Arial" w:cs="Arial"/>
          <w:b/>
          <w:bCs/>
          <w:color w:val="002060"/>
          <w:sz w:val="28"/>
          <w:szCs w:val="28"/>
        </w:rPr>
        <w:t>Contac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t </w:t>
      </w:r>
      <w:r w:rsidRPr="005A5CCE">
        <w:rPr>
          <w:rFonts w:ascii="Arial" w:hAnsi="Arial" w:cs="Arial"/>
          <w:color w:val="002060"/>
          <w:sz w:val="28"/>
          <w:szCs w:val="28"/>
        </w:rPr>
        <w:t>is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 xml:space="preserve">a person </w:t>
      </w:r>
      <w:r w:rsidR="0082193F">
        <w:rPr>
          <w:rFonts w:ascii="Arial" w:hAnsi="Arial" w:cs="Arial"/>
          <w:color w:val="002060"/>
          <w:sz w:val="28"/>
          <w:szCs w:val="28"/>
        </w:rPr>
        <w:t>who has</w:t>
      </w:r>
      <w:r>
        <w:rPr>
          <w:rFonts w:ascii="Arial" w:hAnsi="Arial" w:cs="Arial"/>
          <w:color w:val="002060"/>
          <w:sz w:val="28"/>
          <w:szCs w:val="28"/>
        </w:rPr>
        <w:t xml:space="preserve"> been exposed to an infectious individual, environment, or piece of equipment in a manner that makes </w:t>
      </w:r>
      <w:r w:rsidR="00D50878">
        <w:rPr>
          <w:rFonts w:ascii="Arial" w:hAnsi="Arial" w:cs="Arial"/>
          <w:color w:val="002060"/>
          <w:sz w:val="28"/>
          <w:szCs w:val="28"/>
        </w:rPr>
        <w:t>spread likely</w:t>
      </w:r>
      <w:r>
        <w:rPr>
          <w:rFonts w:ascii="Arial" w:hAnsi="Arial" w:cs="Arial"/>
          <w:color w:val="002060"/>
          <w:sz w:val="28"/>
          <w:szCs w:val="28"/>
        </w:rPr>
        <w:t>.</w:t>
      </w:r>
      <w:r w:rsidR="00C628C8">
        <w:rPr>
          <w:rFonts w:ascii="Arial" w:hAnsi="Arial" w:cs="Arial"/>
          <w:color w:val="002060"/>
          <w:sz w:val="28"/>
          <w:szCs w:val="28"/>
        </w:rPr>
        <w:t xml:space="preserve"> </w:t>
      </w:r>
      <w:r w:rsidR="00EC5CD1">
        <w:rPr>
          <w:rFonts w:ascii="Arial" w:hAnsi="Arial" w:cs="Arial"/>
          <w:color w:val="002060"/>
          <w:sz w:val="28"/>
          <w:szCs w:val="28"/>
        </w:rPr>
        <w:t xml:space="preserve">Not all </w:t>
      </w:r>
      <w:r w:rsidR="00F3759F">
        <w:rPr>
          <w:rFonts w:ascii="Arial" w:hAnsi="Arial" w:cs="Arial"/>
          <w:color w:val="002060"/>
          <w:sz w:val="28"/>
          <w:szCs w:val="28"/>
        </w:rPr>
        <w:t>contacts</w:t>
      </w:r>
      <w:r w:rsidR="00EC5CD1">
        <w:rPr>
          <w:rFonts w:ascii="Arial" w:hAnsi="Arial" w:cs="Arial"/>
          <w:color w:val="002060"/>
          <w:sz w:val="28"/>
          <w:szCs w:val="28"/>
        </w:rPr>
        <w:t xml:space="preserve"> will go on to develop colonisation or infection. </w:t>
      </w:r>
      <w:r w:rsidR="00BA5A5D">
        <w:rPr>
          <w:rFonts w:ascii="Arial" w:hAnsi="Arial" w:cs="Arial"/>
          <w:color w:val="002060"/>
          <w:sz w:val="28"/>
          <w:szCs w:val="28"/>
        </w:rPr>
        <w:t>If a resident is identified as a contact</w:t>
      </w:r>
      <w:r w:rsidR="00F3759F">
        <w:rPr>
          <w:rFonts w:ascii="Arial" w:hAnsi="Arial" w:cs="Arial"/>
          <w:color w:val="002060"/>
          <w:sz w:val="28"/>
          <w:szCs w:val="28"/>
        </w:rPr>
        <w:t xml:space="preserve"> whilst</w:t>
      </w:r>
      <w:r w:rsidR="00BA5A5D">
        <w:rPr>
          <w:rFonts w:ascii="Arial" w:hAnsi="Arial" w:cs="Arial"/>
          <w:color w:val="002060"/>
          <w:sz w:val="28"/>
          <w:szCs w:val="28"/>
        </w:rPr>
        <w:t xml:space="preserve"> in hospital, they will be screened for CPE</w:t>
      </w:r>
      <w:r w:rsidR="00EE4648">
        <w:rPr>
          <w:rFonts w:ascii="Arial" w:hAnsi="Arial" w:cs="Arial"/>
          <w:color w:val="002060"/>
          <w:sz w:val="28"/>
          <w:szCs w:val="28"/>
        </w:rPr>
        <w:t xml:space="preserve"> in accordance with the local trust guidelines before discharge.</w:t>
      </w:r>
      <w:r w:rsidRPr="00CE0CBD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</w:p>
    <w:p w14:paraId="01FEB381" w14:textId="77777777" w:rsidR="008B255F" w:rsidRDefault="008B255F" w:rsidP="00A42D8C">
      <w:pPr>
        <w:rPr>
          <w:rFonts w:ascii="Arial" w:hAnsi="Arial" w:cs="Arial"/>
          <w:color w:val="002060"/>
          <w:sz w:val="28"/>
          <w:szCs w:val="28"/>
        </w:rPr>
      </w:pPr>
    </w:p>
    <w:p w14:paraId="079E3564" w14:textId="14FE8DAB" w:rsidR="00F127F8" w:rsidRDefault="00F127F8" w:rsidP="00A42D8C">
      <w:pPr>
        <w:pStyle w:val="Heading2"/>
      </w:pPr>
      <w:r w:rsidRPr="00F127F8">
        <w:t xml:space="preserve">How </w:t>
      </w:r>
      <w:r w:rsidR="00406C67">
        <w:t>are</w:t>
      </w:r>
      <w:r w:rsidRPr="00F127F8">
        <w:t xml:space="preserve"> CPE spread?</w:t>
      </w:r>
    </w:p>
    <w:p w14:paraId="632B24E7" w14:textId="4C3292B4" w:rsidR="00F127F8" w:rsidRDefault="00406C67" w:rsidP="00A42D8C">
      <w:pPr>
        <w:rPr>
          <w:rFonts w:ascii="Arial" w:hAnsi="Arial" w:cs="Arial"/>
          <w:color w:val="002060"/>
          <w:sz w:val="28"/>
          <w:szCs w:val="28"/>
        </w:rPr>
      </w:pPr>
      <w:r w:rsidRPr="60FE1113">
        <w:rPr>
          <w:rFonts w:ascii="Arial" w:hAnsi="Arial" w:cs="Arial"/>
          <w:color w:val="002060"/>
          <w:sz w:val="28"/>
          <w:szCs w:val="28"/>
        </w:rPr>
        <w:t xml:space="preserve">CPE can be spread </w:t>
      </w:r>
      <w:r w:rsidR="00673A9A">
        <w:rPr>
          <w:rFonts w:ascii="Arial" w:hAnsi="Arial" w:cs="Arial"/>
          <w:color w:val="002060"/>
          <w:sz w:val="28"/>
          <w:szCs w:val="28"/>
        </w:rPr>
        <w:t xml:space="preserve">from </w:t>
      </w:r>
      <w:r w:rsidR="00F55232">
        <w:rPr>
          <w:rFonts w:ascii="Arial" w:hAnsi="Arial" w:cs="Arial"/>
          <w:color w:val="002060"/>
          <w:sz w:val="28"/>
          <w:szCs w:val="28"/>
        </w:rPr>
        <w:t xml:space="preserve">one person to another </w:t>
      </w:r>
      <w:r w:rsidR="00EB196E">
        <w:rPr>
          <w:rFonts w:ascii="Arial" w:hAnsi="Arial" w:cs="Arial"/>
          <w:color w:val="002060"/>
          <w:sz w:val="28"/>
          <w:szCs w:val="28"/>
        </w:rPr>
        <w:t>–</w:t>
      </w:r>
      <w:r w:rsidR="00F55232">
        <w:rPr>
          <w:rFonts w:ascii="Arial" w:hAnsi="Arial" w:cs="Arial"/>
          <w:color w:val="002060"/>
          <w:sz w:val="28"/>
          <w:szCs w:val="28"/>
        </w:rPr>
        <w:t xml:space="preserve"> </w:t>
      </w:r>
      <w:r w:rsidR="00EB196E">
        <w:rPr>
          <w:rFonts w:ascii="Arial" w:hAnsi="Arial" w:cs="Arial"/>
          <w:color w:val="002060"/>
          <w:sz w:val="28"/>
          <w:szCs w:val="28"/>
        </w:rPr>
        <w:t xml:space="preserve">for example, </w:t>
      </w:r>
      <w:r w:rsidR="008B255F" w:rsidRPr="60FE1113">
        <w:rPr>
          <w:rFonts w:ascii="Arial" w:hAnsi="Arial" w:cs="Arial"/>
          <w:color w:val="002060"/>
          <w:sz w:val="28"/>
          <w:szCs w:val="28"/>
        </w:rPr>
        <w:t>by</w:t>
      </w:r>
      <w:r w:rsidRPr="60FE1113">
        <w:rPr>
          <w:rFonts w:ascii="Arial" w:hAnsi="Arial" w:cs="Arial"/>
          <w:color w:val="002060"/>
          <w:sz w:val="28"/>
          <w:szCs w:val="28"/>
        </w:rPr>
        <w:t xml:space="preserve"> the hands of care workers, friends</w:t>
      </w:r>
      <w:r w:rsidR="008B255F" w:rsidRPr="60FE1113">
        <w:rPr>
          <w:rFonts w:ascii="Arial" w:hAnsi="Arial" w:cs="Arial"/>
          <w:color w:val="002060"/>
          <w:sz w:val="28"/>
          <w:szCs w:val="28"/>
        </w:rPr>
        <w:t>,</w:t>
      </w:r>
      <w:r w:rsidRPr="60FE1113">
        <w:rPr>
          <w:rFonts w:ascii="Arial" w:hAnsi="Arial" w:cs="Arial"/>
          <w:color w:val="002060"/>
          <w:sz w:val="28"/>
          <w:szCs w:val="28"/>
        </w:rPr>
        <w:t xml:space="preserve"> </w:t>
      </w:r>
      <w:r w:rsidR="00F15D9F" w:rsidRPr="60FE1113">
        <w:rPr>
          <w:rFonts w:ascii="Arial" w:hAnsi="Arial" w:cs="Arial"/>
          <w:color w:val="002060"/>
          <w:sz w:val="28"/>
          <w:szCs w:val="28"/>
        </w:rPr>
        <w:t xml:space="preserve">and </w:t>
      </w:r>
      <w:r w:rsidRPr="60FE1113">
        <w:rPr>
          <w:rFonts w:ascii="Arial" w:hAnsi="Arial" w:cs="Arial"/>
          <w:color w:val="002060"/>
          <w:sz w:val="28"/>
          <w:szCs w:val="28"/>
        </w:rPr>
        <w:t>relatives</w:t>
      </w:r>
      <w:r w:rsidR="000C1DFC" w:rsidRPr="60FE1113">
        <w:rPr>
          <w:rFonts w:ascii="Arial" w:hAnsi="Arial" w:cs="Arial"/>
          <w:color w:val="002060"/>
          <w:sz w:val="28"/>
          <w:szCs w:val="28"/>
        </w:rPr>
        <w:t xml:space="preserve"> </w:t>
      </w:r>
      <w:r w:rsidR="008B255F" w:rsidRPr="60FE1113">
        <w:rPr>
          <w:rFonts w:ascii="Arial" w:hAnsi="Arial" w:cs="Arial"/>
          <w:color w:val="002060"/>
          <w:sz w:val="28"/>
          <w:szCs w:val="28"/>
        </w:rPr>
        <w:t xml:space="preserve">if </w:t>
      </w:r>
      <w:r w:rsidR="0082193F">
        <w:rPr>
          <w:rFonts w:ascii="Arial" w:hAnsi="Arial" w:cs="Arial"/>
          <w:color w:val="002060"/>
          <w:sz w:val="28"/>
          <w:szCs w:val="28"/>
        </w:rPr>
        <w:t xml:space="preserve">hands </w:t>
      </w:r>
      <w:r w:rsidR="0082193F" w:rsidRPr="60FE1113">
        <w:rPr>
          <w:rFonts w:ascii="Arial" w:hAnsi="Arial" w:cs="Arial"/>
          <w:color w:val="002060"/>
          <w:sz w:val="28"/>
          <w:szCs w:val="28"/>
        </w:rPr>
        <w:t>are</w:t>
      </w:r>
      <w:r w:rsidR="008B255F" w:rsidRPr="60FE1113">
        <w:rPr>
          <w:rFonts w:ascii="Arial" w:hAnsi="Arial" w:cs="Arial"/>
          <w:color w:val="002060"/>
          <w:sz w:val="28"/>
          <w:szCs w:val="28"/>
        </w:rPr>
        <w:t xml:space="preserve"> not </w:t>
      </w:r>
      <w:r w:rsidR="0052779A">
        <w:rPr>
          <w:rFonts w:ascii="Arial" w:hAnsi="Arial" w:cs="Arial"/>
          <w:color w:val="002060"/>
          <w:sz w:val="28"/>
          <w:szCs w:val="28"/>
        </w:rPr>
        <w:t>cleaned</w:t>
      </w:r>
      <w:r w:rsidR="003B6D31">
        <w:rPr>
          <w:rFonts w:ascii="Arial" w:hAnsi="Arial" w:cs="Arial"/>
          <w:color w:val="002060"/>
          <w:sz w:val="28"/>
          <w:szCs w:val="28"/>
        </w:rPr>
        <w:t xml:space="preserve"> thoroughly</w:t>
      </w:r>
      <w:r w:rsidR="008B255F" w:rsidRPr="60FE1113">
        <w:rPr>
          <w:rFonts w:ascii="Arial" w:hAnsi="Arial" w:cs="Arial"/>
          <w:color w:val="002060"/>
          <w:sz w:val="28"/>
          <w:szCs w:val="28"/>
        </w:rPr>
        <w:t xml:space="preserve"> </w:t>
      </w:r>
      <w:r w:rsidRPr="60FE1113">
        <w:rPr>
          <w:rFonts w:ascii="Arial" w:hAnsi="Arial" w:cs="Arial"/>
          <w:color w:val="002060"/>
          <w:sz w:val="28"/>
          <w:szCs w:val="28"/>
        </w:rPr>
        <w:t>after contact with colonised/</w:t>
      </w:r>
      <w:r w:rsidR="008B255F" w:rsidRPr="60FE1113">
        <w:rPr>
          <w:rFonts w:ascii="Arial" w:hAnsi="Arial" w:cs="Arial"/>
          <w:color w:val="002060"/>
          <w:sz w:val="28"/>
          <w:szCs w:val="28"/>
        </w:rPr>
        <w:t>i</w:t>
      </w:r>
      <w:r w:rsidRPr="60FE1113">
        <w:rPr>
          <w:rFonts w:ascii="Arial" w:hAnsi="Arial" w:cs="Arial"/>
          <w:color w:val="002060"/>
          <w:sz w:val="28"/>
          <w:szCs w:val="28"/>
        </w:rPr>
        <w:t xml:space="preserve">nfected </w:t>
      </w:r>
      <w:r w:rsidR="00941A48">
        <w:rPr>
          <w:rFonts w:ascii="Arial" w:hAnsi="Arial" w:cs="Arial"/>
          <w:color w:val="002060"/>
          <w:sz w:val="28"/>
          <w:szCs w:val="28"/>
        </w:rPr>
        <w:t>residents</w:t>
      </w:r>
      <w:r w:rsidR="053D68A9" w:rsidRPr="60FE1113">
        <w:rPr>
          <w:rFonts w:ascii="Arial" w:hAnsi="Arial" w:cs="Arial"/>
          <w:color w:val="002060"/>
          <w:sz w:val="28"/>
          <w:szCs w:val="28"/>
        </w:rPr>
        <w:t>,</w:t>
      </w:r>
      <w:r w:rsidRPr="60FE1113">
        <w:rPr>
          <w:rFonts w:ascii="Arial" w:hAnsi="Arial" w:cs="Arial"/>
          <w:color w:val="002060"/>
          <w:sz w:val="28"/>
          <w:szCs w:val="28"/>
        </w:rPr>
        <w:t xml:space="preserve"> their</w:t>
      </w:r>
      <w:r w:rsidR="008B255F" w:rsidRPr="60FE1113">
        <w:rPr>
          <w:rFonts w:ascii="Arial" w:hAnsi="Arial" w:cs="Arial"/>
          <w:color w:val="002060"/>
          <w:sz w:val="28"/>
          <w:szCs w:val="28"/>
        </w:rPr>
        <w:t xml:space="preserve"> care</w:t>
      </w:r>
      <w:r w:rsidRPr="60FE1113">
        <w:rPr>
          <w:rFonts w:ascii="Arial" w:hAnsi="Arial" w:cs="Arial"/>
          <w:color w:val="002060"/>
          <w:sz w:val="28"/>
          <w:szCs w:val="28"/>
        </w:rPr>
        <w:t xml:space="preserve"> environment</w:t>
      </w:r>
      <w:r w:rsidR="0005082A" w:rsidRPr="60FE1113">
        <w:rPr>
          <w:rFonts w:ascii="Arial" w:hAnsi="Arial" w:cs="Arial"/>
          <w:color w:val="002060"/>
          <w:sz w:val="28"/>
          <w:szCs w:val="28"/>
        </w:rPr>
        <w:t xml:space="preserve"> and </w:t>
      </w:r>
      <w:r w:rsidR="002E3033">
        <w:rPr>
          <w:rFonts w:ascii="Arial" w:hAnsi="Arial" w:cs="Arial"/>
          <w:color w:val="002060"/>
          <w:sz w:val="28"/>
          <w:szCs w:val="28"/>
        </w:rPr>
        <w:t xml:space="preserve">shared </w:t>
      </w:r>
      <w:r w:rsidR="0005082A" w:rsidRPr="60FE1113">
        <w:rPr>
          <w:rFonts w:ascii="Arial" w:hAnsi="Arial" w:cs="Arial"/>
          <w:color w:val="002060"/>
          <w:sz w:val="28"/>
          <w:szCs w:val="28"/>
        </w:rPr>
        <w:t>equipment</w:t>
      </w:r>
      <w:r w:rsidR="008B255F" w:rsidRPr="60FE1113">
        <w:rPr>
          <w:rFonts w:ascii="Arial" w:hAnsi="Arial" w:cs="Arial"/>
          <w:color w:val="002060"/>
          <w:sz w:val="28"/>
          <w:szCs w:val="28"/>
        </w:rPr>
        <w:t xml:space="preserve">. </w:t>
      </w:r>
    </w:p>
    <w:p w14:paraId="313EB8F5" w14:textId="556B084D" w:rsidR="00675A88" w:rsidRDefault="002C6A71" w:rsidP="00A42D8C">
      <w:pPr>
        <w:rPr>
          <w:rFonts w:ascii="Arial" w:hAnsi="Arial" w:cs="Arial"/>
          <w:color w:val="002060"/>
          <w:sz w:val="28"/>
          <w:szCs w:val="28"/>
        </w:rPr>
      </w:pPr>
      <w:r w:rsidRPr="002C6A71">
        <w:rPr>
          <w:rFonts w:ascii="Arial" w:hAnsi="Arial" w:cs="Arial"/>
          <w:color w:val="002060"/>
          <w:sz w:val="28"/>
          <w:szCs w:val="28"/>
        </w:rPr>
        <w:t xml:space="preserve">CPE is common in some hospitals, both in the UK and abroad. </w:t>
      </w:r>
      <w:r w:rsidR="004F0E5D">
        <w:rPr>
          <w:rFonts w:ascii="Arial" w:hAnsi="Arial" w:cs="Arial"/>
          <w:color w:val="002060"/>
          <w:sz w:val="28"/>
          <w:szCs w:val="28"/>
        </w:rPr>
        <w:t xml:space="preserve">There is a </w:t>
      </w:r>
      <w:proofErr w:type="gramStart"/>
      <w:r w:rsidR="004F0E5D">
        <w:rPr>
          <w:rFonts w:ascii="Arial" w:hAnsi="Arial" w:cs="Arial"/>
          <w:color w:val="002060"/>
          <w:sz w:val="28"/>
          <w:szCs w:val="28"/>
        </w:rPr>
        <w:t>possibility r</w:t>
      </w:r>
      <w:r w:rsidR="00941A48">
        <w:rPr>
          <w:rFonts w:ascii="Arial" w:hAnsi="Arial" w:cs="Arial"/>
          <w:color w:val="002060"/>
          <w:sz w:val="28"/>
          <w:szCs w:val="28"/>
        </w:rPr>
        <w:t>esidents</w:t>
      </w:r>
      <w:proofErr w:type="gramEnd"/>
      <w:r w:rsidRPr="002C6A71">
        <w:rPr>
          <w:rFonts w:ascii="Arial" w:hAnsi="Arial" w:cs="Arial"/>
          <w:color w:val="002060"/>
          <w:sz w:val="28"/>
          <w:szCs w:val="28"/>
        </w:rPr>
        <w:t xml:space="preserve"> who have been </w:t>
      </w:r>
      <w:r w:rsidR="001770A5">
        <w:rPr>
          <w:rFonts w:ascii="Arial" w:hAnsi="Arial" w:cs="Arial"/>
          <w:color w:val="002060"/>
          <w:sz w:val="28"/>
          <w:szCs w:val="28"/>
        </w:rPr>
        <w:t xml:space="preserve">admitted </w:t>
      </w:r>
      <w:r w:rsidR="00EA2957">
        <w:rPr>
          <w:rFonts w:ascii="Arial" w:hAnsi="Arial" w:cs="Arial"/>
          <w:color w:val="002060"/>
          <w:sz w:val="28"/>
          <w:szCs w:val="28"/>
        </w:rPr>
        <w:t>to</w:t>
      </w:r>
      <w:r w:rsidRPr="002C6A71">
        <w:rPr>
          <w:rFonts w:ascii="Arial" w:hAnsi="Arial" w:cs="Arial"/>
          <w:color w:val="002060"/>
          <w:sz w:val="28"/>
          <w:szCs w:val="28"/>
        </w:rPr>
        <w:t xml:space="preserve"> these hospitals may have picked up CPE from the patients who were carrying it.</w:t>
      </w:r>
    </w:p>
    <w:p w14:paraId="593FF25E" w14:textId="77777777" w:rsidR="008B255F" w:rsidRDefault="008B255F" w:rsidP="00A42D8C">
      <w:pPr>
        <w:rPr>
          <w:rFonts w:ascii="Arial" w:hAnsi="Arial" w:cs="Arial"/>
          <w:color w:val="002060"/>
          <w:sz w:val="28"/>
          <w:szCs w:val="28"/>
        </w:rPr>
      </w:pPr>
    </w:p>
    <w:p w14:paraId="4B76E385" w14:textId="7BCE5F09" w:rsidR="008B255F" w:rsidRDefault="008B255F" w:rsidP="00A42D8C">
      <w:pPr>
        <w:pStyle w:val="Heading2"/>
      </w:pPr>
      <w:r w:rsidRPr="008B255F">
        <w:t xml:space="preserve">How will </w:t>
      </w:r>
      <w:r w:rsidR="00BD597A">
        <w:t xml:space="preserve">care home </w:t>
      </w:r>
      <w:r w:rsidR="0082193F">
        <w:t xml:space="preserve">staff </w:t>
      </w:r>
      <w:r w:rsidR="0082193F" w:rsidRPr="008B255F">
        <w:t>know</w:t>
      </w:r>
      <w:r w:rsidRPr="008B255F">
        <w:t xml:space="preserve"> if a resident has CPE?</w:t>
      </w:r>
      <w:r w:rsidR="006C696F">
        <w:t xml:space="preserve"> </w:t>
      </w:r>
    </w:p>
    <w:p w14:paraId="2F2228C2" w14:textId="2E49A283" w:rsidR="001E370F" w:rsidRDefault="008B255F" w:rsidP="00A42D8C">
      <w:pPr>
        <w:rPr>
          <w:rFonts w:ascii="Arial" w:hAnsi="Arial" w:cs="Arial"/>
          <w:color w:val="002060"/>
          <w:sz w:val="28"/>
          <w:szCs w:val="28"/>
        </w:rPr>
      </w:pPr>
      <w:r w:rsidRPr="1D3F18E2">
        <w:rPr>
          <w:rFonts w:ascii="Arial" w:hAnsi="Arial" w:cs="Arial"/>
          <w:color w:val="002060"/>
          <w:sz w:val="28"/>
          <w:szCs w:val="28"/>
        </w:rPr>
        <w:t>An</w:t>
      </w:r>
      <w:r w:rsidR="1267E0C7" w:rsidRPr="1D3F18E2">
        <w:rPr>
          <w:rFonts w:ascii="Arial" w:hAnsi="Arial" w:cs="Arial"/>
          <w:color w:val="002060"/>
          <w:sz w:val="28"/>
          <w:szCs w:val="28"/>
        </w:rPr>
        <w:t>y</w:t>
      </w:r>
      <w:r w:rsidR="000D0B5C">
        <w:rPr>
          <w:rFonts w:ascii="Arial" w:hAnsi="Arial" w:cs="Arial"/>
          <w:color w:val="002060"/>
          <w:sz w:val="28"/>
          <w:szCs w:val="28"/>
        </w:rPr>
        <w:t xml:space="preserve"> </w:t>
      </w:r>
      <w:r w:rsidR="0082193F">
        <w:rPr>
          <w:rFonts w:ascii="Arial" w:hAnsi="Arial" w:cs="Arial"/>
          <w:color w:val="002060"/>
          <w:sz w:val="28"/>
          <w:szCs w:val="28"/>
        </w:rPr>
        <w:t xml:space="preserve">resident </w:t>
      </w:r>
      <w:r w:rsidR="0082193F" w:rsidRPr="1D3F18E2">
        <w:rPr>
          <w:rFonts w:ascii="Arial" w:hAnsi="Arial" w:cs="Arial"/>
          <w:color w:val="002060"/>
          <w:sz w:val="28"/>
          <w:szCs w:val="28"/>
        </w:rPr>
        <w:t>admitted</w:t>
      </w:r>
      <w:r w:rsidRPr="1D3F18E2">
        <w:rPr>
          <w:rFonts w:ascii="Arial" w:hAnsi="Arial" w:cs="Arial"/>
          <w:color w:val="002060"/>
          <w:sz w:val="28"/>
          <w:szCs w:val="28"/>
        </w:rPr>
        <w:t xml:space="preserve"> to hospital will </w:t>
      </w:r>
      <w:r w:rsidR="0031672E">
        <w:rPr>
          <w:rFonts w:ascii="Arial" w:hAnsi="Arial" w:cs="Arial"/>
          <w:color w:val="002060"/>
          <w:sz w:val="28"/>
          <w:szCs w:val="28"/>
        </w:rPr>
        <w:t xml:space="preserve">undergo a clinical </w:t>
      </w:r>
      <w:r w:rsidR="0082193F">
        <w:rPr>
          <w:rFonts w:ascii="Arial" w:hAnsi="Arial" w:cs="Arial"/>
          <w:color w:val="002060"/>
          <w:sz w:val="28"/>
          <w:szCs w:val="28"/>
        </w:rPr>
        <w:t xml:space="preserve">assessment </w:t>
      </w:r>
      <w:r w:rsidR="0082193F" w:rsidRPr="1D3F18E2">
        <w:rPr>
          <w:rFonts w:ascii="Arial" w:hAnsi="Arial" w:cs="Arial"/>
          <w:color w:val="002060"/>
          <w:sz w:val="28"/>
          <w:szCs w:val="28"/>
        </w:rPr>
        <w:t>to</w:t>
      </w:r>
      <w:r w:rsidRPr="1D3F18E2">
        <w:rPr>
          <w:rFonts w:ascii="Arial" w:hAnsi="Arial" w:cs="Arial"/>
          <w:color w:val="002060"/>
          <w:sz w:val="28"/>
          <w:szCs w:val="28"/>
        </w:rPr>
        <w:t xml:space="preserve"> decide whether they require screening for CPE. If a </w:t>
      </w:r>
      <w:r w:rsidR="00D54E40">
        <w:rPr>
          <w:rFonts w:ascii="Arial" w:hAnsi="Arial" w:cs="Arial"/>
          <w:color w:val="002060"/>
          <w:sz w:val="28"/>
          <w:szCs w:val="28"/>
        </w:rPr>
        <w:t>resident</w:t>
      </w:r>
      <w:r w:rsidRPr="1D3F18E2">
        <w:rPr>
          <w:rFonts w:ascii="Arial" w:hAnsi="Arial" w:cs="Arial"/>
          <w:color w:val="002060"/>
          <w:sz w:val="28"/>
          <w:szCs w:val="28"/>
        </w:rPr>
        <w:t xml:space="preserve"> has been screened and </w:t>
      </w:r>
      <w:r w:rsidR="0082193F" w:rsidRPr="1D3F18E2">
        <w:rPr>
          <w:rFonts w:ascii="Arial" w:hAnsi="Arial" w:cs="Arial"/>
          <w:color w:val="002060"/>
          <w:sz w:val="28"/>
          <w:szCs w:val="28"/>
        </w:rPr>
        <w:t>tes</w:t>
      </w:r>
      <w:r w:rsidR="0082193F">
        <w:rPr>
          <w:rFonts w:ascii="Arial" w:hAnsi="Arial" w:cs="Arial"/>
          <w:color w:val="002060"/>
          <w:sz w:val="28"/>
          <w:szCs w:val="28"/>
        </w:rPr>
        <w:t xml:space="preserve">ts </w:t>
      </w:r>
      <w:r w:rsidR="0082193F" w:rsidRPr="1D3F18E2">
        <w:rPr>
          <w:rFonts w:ascii="Arial" w:hAnsi="Arial" w:cs="Arial"/>
          <w:color w:val="002060"/>
          <w:sz w:val="28"/>
          <w:szCs w:val="28"/>
        </w:rPr>
        <w:t>positive</w:t>
      </w:r>
      <w:r w:rsidR="003470B8">
        <w:rPr>
          <w:rFonts w:ascii="Arial" w:hAnsi="Arial" w:cs="Arial"/>
          <w:color w:val="002060"/>
          <w:sz w:val="28"/>
          <w:szCs w:val="28"/>
        </w:rPr>
        <w:t xml:space="preserve"> for CPE</w:t>
      </w:r>
      <w:r w:rsidRPr="1D3F18E2">
        <w:rPr>
          <w:rFonts w:ascii="Arial" w:hAnsi="Arial" w:cs="Arial"/>
          <w:color w:val="002060"/>
          <w:sz w:val="28"/>
          <w:szCs w:val="28"/>
        </w:rPr>
        <w:t xml:space="preserve">, </w:t>
      </w:r>
      <w:r w:rsidR="000D0B5C">
        <w:rPr>
          <w:rFonts w:ascii="Arial" w:hAnsi="Arial" w:cs="Arial"/>
          <w:color w:val="002060"/>
          <w:sz w:val="28"/>
          <w:szCs w:val="28"/>
        </w:rPr>
        <w:t xml:space="preserve">care home </w:t>
      </w:r>
      <w:r w:rsidR="0082193F">
        <w:rPr>
          <w:rFonts w:ascii="Arial" w:hAnsi="Arial" w:cs="Arial"/>
          <w:color w:val="002060"/>
          <w:sz w:val="28"/>
          <w:szCs w:val="28"/>
        </w:rPr>
        <w:t xml:space="preserve">staff </w:t>
      </w:r>
      <w:r w:rsidR="0082193F" w:rsidRPr="1D3F18E2">
        <w:rPr>
          <w:rFonts w:ascii="Arial" w:hAnsi="Arial" w:cs="Arial"/>
          <w:color w:val="002060"/>
          <w:sz w:val="28"/>
          <w:szCs w:val="28"/>
        </w:rPr>
        <w:t>should</w:t>
      </w:r>
      <w:r w:rsidRPr="1D3F18E2">
        <w:rPr>
          <w:rFonts w:ascii="Arial" w:hAnsi="Arial" w:cs="Arial"/>
          <w:color w:val="002060"/>
          <w:sz w:val="28"/>
          <w:szCs w:val="28"/>
        </w:rPr>
        <w:t xml:space="preserve"> be informed </w:t>
      </w:r>
      <w:r w:rsidRPr="1D3F18E2">
        <w:rPr>
          <w:rFonts w:ascii="Arial" w:hAnsi="Arial" w:cs="Arial"/>
          <w:color w:val="002060"/>
          <w:sz w:val="28"/>
          <w:szCs w:val="28"/>
        </w:rPr>
        <w:lastRenderedPageBreak/>
        <w:t xml:space="preserve">by the hospital before </w:t>
      </w:r>
      <w:r w:rsidR="00F35BBA">
        <w:rPr>
          <w:rFonts w:ascii="Arial" w:hAnsi="Arial" w:cs="Arial"/>
          <w:color w:val="002060"/>
          <w:sz w:val="28"/>
          <w:szCs w:val="28"/>
        </w:rPr>
        <w:t>the</w:t>
      </w:r>
      <w:r w:rsidR="00E93BC7">
        <w:rPr>
          <w:rFonts w:ascii="Arial" w:hAnsi="Arial" w:cs="Arial"/>
          <w:color w:val="002060"/>
          <w:sz w:val="28"/>
          <w:szCs w:val="28"/>
        </w:rPr>
        <w:t>y are</w:t>
      </w:r>
      <w:r w:rsidRPr="1D3F18E2">
        <w:rPr>
          <w:rFonts w:ascii="Arial" w:hAnsi="Arial" w:cs="Arial"/>
          <w:color w:val="002060"/>
          <w:sz w:val="28"/>
          <w:szCs w:val="28"/>
        </w:rPr>
        <w:t xml:space="preserve"> discharged back to </w:t>
      </w:r>
      <w:r w:rsidR="00804AA9">
        <w:rPr>
          <w:rFonts w:ascii="Arial" w:hAnsi="Arial" w:cs="Arial"/>
          <w:color w:val="002060"/>
          <w:sz w:val="28"/>
          <w:szCs w:val="28"/>
        </w:rPr>
        <w:t>the</w:t>
      </w:r>
      <w:r w:rsidR="00804AA9" w:rsidRPr="1D3F18E2">
        <w:rPr>
          <w:rFonts w:ascii="Arial" w:hAnsi="Arial" w:cs="Arial"/>
          <w:color w:val="002060"/>
          <w:sz w:val="28"/>
          <w:szCs w:val="28"/>
        </w:rPr>
        <w:t xml:space="preserve"> </w:t>
      </w:r>
      <w:r w:rsidRPr="1D3F18E2">
        <w:rPr>
          <w:rFonts w:ascii="Arial" w:hAnsi="Arial" w:cs="Arial"/>
          <w:color w:val="002060"/>
          <w:sz w:val="28"/>
          <w:szCs w:val="28"/>
        </w:rPr>
        <w:t>care</w:t>
      </w:r>
      <w:r w:rsidR="40C4C812" w:rsidRPr="1D3F18E2">
        <w:rPr>
          <w:rFonts w:ascii="Arial" w:hAnsi="Arial" w:cs="Arial"/>
          <w:color w:val="002060"/>
          <w:sz w:val="28"/>
          <w:szCs w:val="28"/>
        </w:rPr>
        <w:t xml:space="preserve"> home</w:t>
      </w:r>
      <w:r w:rsidR="00F35BBA">
        <w:rPr>
          <w:rFonts w:ascii="Arial" w:hAnsi="Arial" w:cs="Arial"/>
          <w:color w:val="002060"/>
          <w:sz w:val="28"/>
          <w:szCs w:val="28"/>
        </w:rPr>
        <w:t>. T</w:t>
      </w:r>
      <w:r w:rsidR="001A6EB9" w:rsidRPr="1D3F18E2">
        <w:rPr>
          <w:rFonts w:ascii="Arial" w:hAnsi="Arial" w:cs="Arial"/>
          <w:color w:val="002060"/>
          <w:sz w:val="28"/>
          <w:szCs w:val="28"/>
        </w:rPr>
        <w:t>his information should be included in the</w:t>
      </w:r>
      <w:r w:rsidR="0082193F">
        <w:rPr>
          <w:rFonts w:ascii="Arial" w:hAnsi="Arial" w:cs="Arial"/>
          <w:color w:val="002060"/>
          <w:sz w:val="28"/>
          <w:szCs w:val="28"/>
        </w:rPr>
        <w:t xml:space="preserve"> </w:t>
      </w:r>
      <w:r w:rsidR="0082193F" w:rsidRPr="1D3F18E2">
        <w:rPr>
          <w:rFonts w:ascii="Arial" w:hAnsi="Arial" w:cs="Arial"/>
          <w:color w:val="002060"/>
          <w:sz w:val="28"/>
          <w:szCs w:val="28"/>
        </w:rPr>
        <w:t>discharge</w:t>
      </w:r>
      <w:r w:rsidR="00CC70C5" w:rsidRPr="1D3F18E2">
        <w:rPr>
          <w:rFonts w:ascii="Arial" w:hAnsi="Arial" w:cs="Arial"/>
          <w:color w:val="002060"/>
          <w:sz w:val="28"/>
          <w:szCs w:val="28"/>
        </w:rPr>
        <w:t xml:space="preserve"> summary</w:t>
      </w:r>
      <w:r w:rsidRPr="1D3F18E2">
        <w:rPr>
          <w:rFonts w:ascii="Arial" w:hAnsi="Arial" w:cs="Arial"/>
          <w:color w:val="002060"/>
          <w:sz w:val="28"/>
          <w:szCs w:val="28"/>
        </w:rPr>
        <w:t xml:space="preserve">. The </w:t>
      </w:r>
      <w:r w:rsidR="00CC70C5" w:rsidRPr="1D3F18E2">
        <w:rPr>
          <w:rFonts w:ascii="Arial" w:hAnsi="Arial" w:cs="Arial"/>
          <w:color w:val="002060"/>
          <w:sz w:val="28"/>
          <w:szCs w:val="28"/>
        </w:rPr>
        <w:t xml:space="preserve">hospital will </w:t>
      </w:r>
      <w:r w:rsidR="00804AA9">
        <w:rPr>
          <w:rFonts w:ascii="Arial" w:hAnsi="Arial" w:cs="Arial"/>
          <w:color w:val="002060"/>
          <w:sz w:val="28"/>
          <w:szCs w:val="28"/>
        </w:rPr>
        <w:t xml:space="preserve">also </w:t>
      </w:r>
      <w:r w:rsidR="00CC70C5" w:rsidRPr="1D3F18E2">
        <w:rPr>
          <w:rFonts w:ascii="Arial" w:hAnsi="Arial" w:cs="Arial"/>
          <w:color w:val="002060"/>
          <w:sz w:val="28"/>
          <w:szCs w:val="28"/>
        </w:rPr>
        <w:t xml:space="preserve">inform the </w:t>
      </w:r>
      <w:r w:rsidR="00DA04E1" w:rsidRPr="1D3F18E2">
        <w:rPr>
          <w:rFonts w:ascii="Arial" w:hAnsi="Arial" w:cs="Arial"/>
          <w:color w:val="002060"/>
          <w:sz w:val="28"/>
          <w:szCs w:val="28"/>
        </w:rPr>
        <w:t xml:space="preserve">GP </w:t>
      </w:r>
      <w:r w:rsidR="00CC70C5" w:rsidRPr="1D3F18E2">
        <w:rPr>
          <w:rFonts w:ascii="Arial" w:hAnsi="Arial" w:cs="Arial"/>
          <w:color w:val="002060"/>
          <w:sz w:val="28"/>
          <w:szCs w:val="28"/>
        </w:rPr>
        <w:t>of the positive result so they can add this information to their primary care record</w:t>
      </w:r>
      <w:r w:rsidR="008939F5" w:rsidRPr="1D3F18E2">
        <w:rPr>
          <w:rFonts w:ascii="Arial" w:hAnsi="Arial" w:cs="Arial"/>
          <w:color w:val="002060"/>
          <w:sz w:val="28"/>
          <w:szCs w:val="28"/>
        </w:rPr>
        <w:t>.</w:t>
      </w:r>
      <w:r w:rsidR="00D1631A" w:rsidRPr="1D3F18E2">
        <w:rPr>
          <w:rFonts w:ascii="Arial" w:hAnsi="Arial" w:cs="Arial"/>
          <w:color w:val="002060"/>
          <w:sz w:val="28"/>
          <w:szCs w:val="28"/>
        </w:rPr>
        <w:t xml:space="preserve"> </w:t>
      </w:r>
    </w:p>
    <w:p w14:paraId="5AAAA68E" w14:textId="3D4A7D62" w:rsidR="000116D1" w:rsidRDefault="00D1631A" w:rsidP="00A42D8C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Some</w:t>
      </w:r>
      <w:r w:rsidR="005C750D">
        <w:rPr>
          <w:rFonts w:ascii="Arial" w:hAnsi="Arial" w:cs="Arial"/>
          <w:color w:val="002060"/>
          <w:sz w:val="28"/>
          <w:szCs w:val="28"/>
        </w:rPr>
        <w:t xml:space="preserve"> residents</w:t>
      </w:r>
      <w:r>
        <w:rPr>
          <w:rFonts w:ascii="Arial" w:hAnsi="Arial" w:cs="Arial"/>
          <w:color w:val="002060"/>
          <w:sz w:val="28"/>
          <w:szCs w:val="28"/>
        </w:rPr>
        <w:t xml:space="preserve"> may receive a letter after discharge</w:t>
      </w:r>
      <w:r w:rsidR="00E53BCC">
        <w:rPr>
          <w:rFonts w:ascii="Arial" w:hAnsi="Arial" w:cs="Arial"/>
          <w:color w:val="002060"/>
          <w:sz w:val="28"/>
          <w:szCs w:val="28"/>
        </w:rPr>
        <w:t xml:space="preserve"> from the hospital</w:t>
      </w:r>
      <w:r>
        <w:rPr>
          <w:rFonts w:ascii="Arial" w:hAnsi="Arial" w:cs="Arial"/>
          <w:color w:val="002060"/>
          <w:sz w:val="28"/>
          <w:szCs w:val="28"/>
        </w:rPr>
        <w:t xml:space="preserve"> that identifies them as a ‘contact’ of </w:t>
      </w:r>
      <w:r w:rsidR="005C750D">
        <w:rPr>
          <w:rFonts w:ascii="Arial" w:hAnsi="Arial" w:cs="Arial"/>
          <w:color w:val="002060"/>
          <w:sz w:val="28"/>
          <w:szCs w:val="28"/>
        </w:rPr>
        <w:t xml:space="preserve">a patient with </w:t>
      </w:r>
      <w:r>
        <w:rPr>
          <w:rFonts w:ascii="Arial" w:hAnsi="Arial" w:cs="Arial"/>
          <w:color w:val="002060"/>
          <w:sz w:val="28"/>
          <w:szCs w:val="28"/>
        </w:rPr>
        <w:t xml:space="preserve">CPE. </w:t>
      </w:r>
      <w:r w:rsidR="001E370F">
        <w:rPr>
          <w:rFonts w:ascii="Arial" w:hAnsi="Arial" w:cs="Arial"/>
          <w:color w:val="002060"/>
          <w:sz w:val="28"/>
          <w:szCs w:val="28"/>
        </w:rPr>
        <w:t xml:space="preserve">This means that at some point during </w:t>
      </w:r>
      <w:r w:rsidR="00226B5D">
        <w:rPr>
          <w:rFonts w:ascii="Arial" w:hAnsi="Arial" w:cs="Arial"/>
          <w:color w:val="002060"/>
          <w:sz w:val="28"/>
          <w:szCs w:val="28"/>
        </w:rPr>
        <w:t xml:space="preserve">the resident’s </w:t>
      </w:r>
      <w:r w:rsidR="0082193F">
        <w:rPr>
          <w:rFonts w:ascii="Arial" w:hAnsi="Arial" w:cs="Arial"/>
          <w:color w:val="002060"/>
          <w:sz w:val="28"/>
          <w:szCs w:val="28"/>
        </w:rPr>
        <w:t>hospital admission</w:t>
      </w:r>
      <w:r w:rsidR="001E370F">
        <w:rPr>
          <w:rFonts w:ascii="Arial" w:hAnsi="Arial" w:cs="Arial"/>
          <w:color w:val="002060"/>
          <w:sz w:val="28"/>
          <w:szCs w:val="28"/>
        </w:rPr>
        <w:t xml:space="preserve">, they </w:t>
      </w:r>
      <w:r w:rsidR="002133DC">
        <w:rPr>
          <w:rFonts w:ascii="Arial" w:hAnsi="Arial" w:cs="Arial"/>
          <w:color w:val="002060"/>
          <w:sz w:val="28"/>
          <w:szCs w:val="28"/>
        </w:rPr>
        <w:t xml:space="preserve">shared an </w:t>
      </w:r>
      <w:r w:rsidR="00BF2C14">
        <w:rPr>
          <w:rFonts w:ascii="Arial" w:hAnsi="Arial" w:cs="Arial"/>
          <w:color w:val="002060"/>
          <w:sz w:val="28"/>
          <w:szCs w:val="28"/>
        </w:rPr>
        <w:t>environment</w:t>
      </w:r>
      <w:r w:rsidR="002133DC">
        <w:rPr>
          <w:rFonts w:ascii="Arial" w:hAnsi="Arial" w:cs="Arial"/>
          <w:color w:val="002060"/>
          <w:sz w:val="28"/>
          <w:szCs w:val="28"/>
        </w:rPr>
        <w:t xml:space="preserve"> with </w:t>
      </w:r>
      <w:r w:rsidR="00353DBB">
        <w:rPr>
          <w:rFonts w:ascii="Arial" w:hAnsi="Arial" w:cs="Arial"/>
          <w:color w:val="002060"/>
          <w:sz w:val="28"/>
          <w:szCs w:val="28"/>
        </w:rPr>
        <w:t xml:space="preserve">a </w:t>
      </w:r>
      <w:r w:rsidR="00BF2C14">
        <w:rPr>
          <w:rFonts w:ascii="Arial" w:hAnsi="Arial" w:cs="Arial"/>
          <w:color w:val="002060"/>
          <w:sz w:val="28"/>
          <w:szCs w:val="28"/>
        </w:rPr>
        <w:t>patient identified as having CPE.</w:t>
      </w:r>
      <w:r w:rsidR="00F85532">
        <w:rPr>
          <w:rFonts w:ascii="Arial" w:hAnsi="Arial" w:cs="Arial"/>
          <w:color w:val="002060"/>
          <w:sz w:val="28"/>
          <w:szCs w:val="28"/>
        </w:rPr>
        <w:t xml:space="preserve"> </w:t>
      </w:r>
    </w:p>
    <w:p w14:paraId="111E15CE" w14:textId="77777777" w:rsidR="000116D1" w:rsidRDefault="000116D1" w:rsidP="00A42D8C">
      <w:pPr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6CED87AD" w14:textId="01D55FBF" w:rsidR="000116D1" w:rsidRDefault="00B85220" w:rsidP="00A42D8C">
      <w:pPr>
        <w:pStyle w:val="Heading2"/>
      </w:pPr>
      <w:r w:rsidRPr="009114AF">
        <w:t xml:space="preserve">How do we </w:t>
      </w:r>
      <w:r w:rsidR="00EC23DB" w:rsidRPr="009114AF">
        <w:t>minimise the spread of CPE?</w:t>
      </w:r>
    </w:p>
    <w:p w14:paraId="6A3830F9" w14:textId="30A4390B" w:rsidR="00F91559" w:rsidRDefault="00F91559" w:rsidP="00A42D8C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The care home </w:t>
      </w:r>
      <w:r w:rsidRPr="00DF79E9">
        <w:rPr>
          <w:rFonts w:ascii="Arial" w:hAnsi="Arial" w:cs="Arial"/>
          <w:color w:val="002060"/>
          <w:sz w:val="28"/>
          <w:szCs w:val="28"/>
        </w:rPr>
        <w:t xml:space="preserve">should not refuse admission or readmission of </w:t>
      </w:r>
      <w:r w:rsidR="00D54E40">
        <w:rPr>
          <w:rFonts w:ascii="Arial" w:hAnsi="Arial" w:cs="Arial"/>
          <w:color w:val="002060"/>
          <w:sz w:val="28"/>
          <w:szCs w:val="28"/>
        </w:rPr>
        <w:t>residents</w:t>
      </w:r>
      <w:r w:rsidRPr="00DF79E9">
        <w:rPr>
          <w:rFonts w:ascii="Arial" w:hAnsi="Arial" w:cs="Arial"/>
          <w:color w:val="002060"/>
          <w:sz w:val="28"/>
          <w:szCs w:val="28"/>
        </w:rPr>
        <w:t xml:space="preserve"> on the </w:t>
      </w:r>
      <w:r>
        <w:rPr>
          <w:rFonts w:ascii="Arial" w:hAnsi="Arial" w:cs="Arial"/>
          <w:color w:val="002060"/>
          <w:sz w:val="28"/>
          <w:szCs w:val="28"/>
        </w:rPr>
        <w:t>basis</w:t>
      </w:r>
      <w:r w:rsidRPr="00DF79E9">
        <w:rPr>
          <w:rFonts w:ascii="Arial" w:hAnsi="Arial" w:cs="Arial"/>
          <w:color w:val="002060"/>
          <w:sz w:val="28"/>
          <w:szCs w:val="28"/>
        </w:rPr>
        <w:t xml:space="preserve"> that they are</w:t>
      </w:r>
      <w:r>
        <w:rPr>
          <w:rFonts w:ascii="Arial" w:hAnsi="Arial" w:cs="Arial"/>
          <w:color w:val="002060"/>
          <w:sz w:val="28"/>
          <w:szCs w:val="28"/>
        </w:rPr>
        <w:t xml:space="preserve"> or have previously been</w:t>
      </w:r>
      <w:r w:rsidRPr="00DF79E9">
        <w:rPr>
          <w:rFonts w:ascii="Arial" w:hAnsi="Arial" w:cs="Arial"/>
          <w:color w:val="002060"/>
          <w:sz w:val="28"/>
          <w:szCs w:val="28"/>
        </w:rPr>
        <w:t xml:space="preserve"> colonised with CPE</w:t>
      </w:r>
      <w:r>
        <w:rPr>
          <w:rFonts w:ascii="Arial" w:hAnsi="Arial" w:cs="Arial"/>
          <w:color w:val="002060"/>
          <w:sz w:val="28"/>
          <w:szCs w:val="28"/>
        </w:rPr>
        <w:t xml:space="preserve">. This is because good IPC practices will mitigate against the risk of spread to other people. </w:t>
      </w:r>
    </w:p>
    <w:p w14:paraId="05C2CF9D" w14:textId="759FF70E" w:rsidR="00AD47AA" w:rsidRPr="00A42D8C" w:rsidRDefault="00AD47AA" w:rsidP="00A42D8C">
      <w:pPr>
        <w:pStyle w:val="Heading3"/>
      </w:pPr>
      <w:r w:rsidRPr="00A42D8C">
        <w:t>Risk assessment</w:t>
      </w:r>
    </w:p>
    <w:p w14:paraId="08BBADEE" w14:textId="33C15146" w:rsidR="00F91559" w:rsidRDefault="00F91559" w:rsidP="00A42D8C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A</w:t>
      </w:r>
      <w:r w:rsidRPr="00C2027E">
        <w:rPr>
          <w:rFonts w:ascii="Arial" w:hAnsi="Arial" w:cs="Arial"/>
          <w:color w:val="002060"/>
          <w:sz w:val="28"/>
          <w:szCs w:val="28"/>
        </w:rPr>
        <w:t xml:space="preserve"> </w:t>
      </w:r>
      <w:r w:rsidR="00D54E40">
        <w:rPr>
          <w:rFonts w:ascii="Arial" w:hAnsi="Arial" w:cs="Arial"/>
          <w:color w:val="002060"/>
          <w:sz w:val="28"/>
          <w:szCs w:val="28"/>
        </w:rPr>
        <w:t>resident</w:t>
      </w:r>
      <w:r>
        <w:rPr>
          <w:rFonts w:ascii="Arial" w:hAnsi="Arial" w:cs="Arial"/>
          <w:color w:val="002060"/>
          <w:sz w:val="28"/>
          <w:szCs w:val="28"/>
        </w:rPr>
        <w:t xml:space="preserve"> colonised with CPE </w:t>
      </w:r>
      <w:r w:rsidRPr="00C2027E">
        <w:rPr>
          <w:rFonts w:ascii="Arial" w:hAnsi="Arial" w:cs="Arial"/>
          <w:color w:val="002060"/>
          <w:sz w:val="28"/>
          <w:szCs w:val="28"/>
        </w:rPr>
        <w:t>carri</w:t>
      </w:r>
      <w:r>
        <w:rPr>
          <w:rFonts w:ascii="Arial" w:hAnsi="Arial" w:cs="Arial"/>
          <w:color w:val="002060"/>
          <w:sz w:val="28"/>
          <w:szCs w:val="28"/>
        </w:rPr>
        <w:t>age</w:t>
      </w:r>
      <w:r w:rsidRPr="00C2027E">
        <w:rPr>
          <w:rFonts w:ascii="Arial" w:hAnsi="Arial" w:cs="Arial"/>
          <w:color w:val="002060"/>
          <w:sz w:val="28"/>
          <w:szCs w:val="28"/>
        </w:rPr>
        <w:t xml:space="preserve"> who is not at high risk of spreading CPE to others does not need to be isolated and should be allowed to use communal facilities</w:t>
      </w:r>
      <w:r w:rsidR="00D50908">
        <w:rPr>
          <w:rFonts w:ascii="Arial" w:hAnsi="Arial" w:cs="Arial"/>
          <w:color w:val="002060"/>
          <w:sz w:val="28"/>
          <w:szCs w:val="28"/>
        </w:rPr>
        <w:t xml:space="preserve"> with other residents</w:t>
      </w:r>
      <w:r w:rsidRPr="00C2027E">
        <w:rPr>
          <w:rFonts w:ascii="Arial" w:hAnsi="Arial" w:cs="Arial"/>
          <w:color w:val="002060"/>
          <w:sz w:val="28"/>
          <w:szCs w:val="28"/>
        </w:rPr>
        <w:t>.</w:t>
      </w:r>
      <w:r w:rsidR="00102889">
        <w:rPr>
          <w:rFonts w:ascii="Arial" w:hAnsi="Arial" w:cs="Arial"/>
          <w:color w:val="002060"/>
          <w:sz w:val="28"/>
          <w:szCs w:val="28"/>
        </w:rPr>
        <w:t xml:space="preserve"> </w:t>
      </w:r>
      <w:r w:rsidRPr="00C2027E">
        <w:rPr>
          <w:rFonts w:ascii="Arial" w:hAnsi="Arial" w:cs="Arial"/>
          <w:color w:val="002060"/>
          <w:sz w:val="28"/>
          <w:szCs w:val="28"/>
        </w:rPr>
        <w:t>If possible, the</w:t>
      </w:r>
      <w:r w:rsidR="007A6F14">
        <w:rPr>
          <w:rFonts w:ascii="Arial" w:hAnsi="Arial" w:cs="Arial"/>
          <w:color w:val="002060"/>
          <w:sz w:val="28"/>
          <w:szCs w:val="28"/>
        </w:rPr>
        <w:t>y</w:t>
      </w:r>
      <w:r w:rsidRPr="00C2027E">
        <w:rPr>
          <w:rFonts w:ascii="Arial" w:hAnsi="Arial" w:cs="Arial"/>
          <w:color w:val="002060"/>
          <w:sz w:val="28"/>
          <w:szCs w:val="28"/>
        </w:rPr>
        <w:t xml:space="preserve"> should be accommodated in a single room with en-suite facilities. If</w:t>
      </w:r>
      <w:r>
        <w:rPr>
          <w:rFonts w:ascii="Arial" w:hAnsi="Arial" w:cs="Arial"/>
          <w:color w:val="002060"/>
          <w:sz w:val="28"/>
          <w:szCs w:val="28"/>
        </w:rPr>
        <w:t xml:space="preserve"> this is</w:t>
      </w:r>
      <w:r w:rsidRPr="00C2027E">
        <w:rPr>
          <w:rFonts w:ascii="Arial" w:hAnsi="Arial" w:cs="Arial"/>
          <w:color w:val="002060"/>
          <w:sz w:val="28"/>
          <w:szCs w:val="28"/>
        </w:rPr>
        <w:t xml:space="preserve"> not possible, they should not share a room with a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="00D54E40">
        <w:rPr>
          <w:rFonts w:ascii="Arial" w:hAnsi="Arial" w:cs="Arial"/>
          <w:color w:val="002060"/>
          <w:sz w:val="28"/>
          <w:szCs w:val="28"/>
        </w:rPr>
        <w:t>resident</w:t>
      </w:r>
      <w:r>
        <w:rPr>
          <w:rFonts w:ascii="Arial" w:hAnsi="Arial" w:cs="Arial"/>
          <w:color w:val="002060"/>
          <w:sz w:val="28"/>
          <w:szCs w:val="28"/>
        </w:rPr>
        <w:t xml:space="preserve"> with a weakened immune system</w:t>
      </w:r>
      <w:r w:rsidRPr="00C2027E">
        <w:rPr>
          <w:rFonts w:ascii="Arial" w:hAnsi="Arial" w:cs="Arial"/>
          <w:color w:val="002060"/>
          <w:sz w:val="28"/>
          <w:szCs w:val="28"/>
        </w:rPr>
        <w:t xml:space="preserve"> or those with other risk factors such as chronic wounds</w:t>
      </w:r>
      <w:r>
        <w:rPr>
          <w:rFonts w:ascii="Arial" w:hAnsi="Arial" w:cs="Arial"/>
          <w:color w:val="002060"/>
          <w:sz w:val="28"/>
          <w:szCs w:val="28"/>
        </w:rPr>
        <w:t xml:space="preserve"> or medical devices (e.g. urinary catheters).</w:t>
      </w:r>
    </w:p>
    <w:p w14:paraId="66D9EA9D" w14:textId="3ABE4BA4" w:rsidR="00AD47AA" w:rsidRPr="00E34099" w:rsidRDefault="00D54E40" w:rsidP="00A42D8C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Residents</w:t>
      </w:r>
      <w:r w:rsidR="00B57F50">
        <w:rPr>
          <w:rFonts w:ascii="Arial" w:hAnsi="Arial" w:cs="Arial"/>
          <w:color w:val="002060"/>
          <w:sz w:val="28"/>
          <w:szCs w:val="28"/>
        </w:rPr>
        <w:t xml:space="preserve"> who were in hospital </w:t>
      </w:r>
      <w:r w:rsidR="00B57F50" w:rsidRPr="32227054">
        <w:rPr>
          <w:rFonts w:ascii="Arial" w:hAnsi="Arial" w:cs="Arial"/>
          <w:color w:val="002060"/>
          <w:sz w:val="28"/>
          <w:szCs w:val="28"/>
        </w:rPr>
        <w:t xml:space="preserve">may be discharged to a care home before their infection has fully resolved if they are clinically </w:t>
      </w:r>
      <w:r w:rsidR="00B57F50">
        <w:rPr>
          <w:rFonts w:ascii="Arial" w:hAnsi="Arial" w:cs="Arial"/>
          <w:color w:val="002060"/>
          <w:sz w:val="28"/>
          <w:szCs w:val="28"/>
        </w:rPr>
        <w:t xml:space="preserve">assessed as </w:t>
      </w:r>
      <w:r w:rsidR="00B57F50" w:rsidRPr="32227054">
        <w:rPr>
          <w:rFonts w:ascii="Arial" w:hAnsi="Arial" w:cs="Arial"/>
          <w:color w:val="002060"/>
          <w:sz w:val="28"/>
          <w:szCs w:val="28"/>
        </w:rPr>
        <w:t>well enough</w:t>
      </w:r>
      <w:r w:rsidR="00B57F50">
        <w:rPr>
          <w:rFonts w:ascii="Arial" w:hAnsi="Arial" w:cs="Arial"/>
          <w:color w:val="002060"/>
          <w:sz w:val="28"/>
          <w:szCs w:val="28"/>
        </w:rPr>
        <w:t xml:space="preserve"> to continue their treatment in the care home</w:t>
      </w:r>
      <w:r w:rsidR="00B57F50" w:rsidRPr="32227054">
        <w:rPr>
          <w:rFonts w:ascii="Arial" w:hAnsi="Arial" w:cs="Arial"/>
          <w:color w:val="002060"/>
          <w:sz w:val="28"/>
          <w:szCs w:val="28"/>
        </w:rPr>
        <w:t>. In these circumstances, staff should conduct a CPE risk assessment found in Appendix C of the national guidance document (</w:t>
      </w:r>
      <w:hyperlink r:id="rId10">
        <w:r w:rsidR="00B57F50" w:rsidRPr="32227054">
          <w:rPr>
            <w:rStyle w:val="Hyperlink"/>
            <w:rFonts w:ascii="Arial" w:hAnsi="Arial" w:cs="Arial"/>
            <w:color w:val="0070C0"/>
            <w:sz w:val="28"/>
            <w:szCs w:val="28"/>
          </w:rPr>
          <w:t>Actions to contain carbapenemase-producing Enterobacterales</w:t>
        </w:r>
      </w:hyperlink>
      <w:r w:rsidR="00B57F50" w:rsidRPr="32227054">
        <w:rPr>
          <w:rFonts w:ascii="Arial" w:hAnsi="Arial" w:cs="Arial"/>
          <w:color w:val="002060"/>
          <w:sz w:val="28"/>
          <w:szCs w:val="28"/>
        </w:rPr>
        <w:t>)</w:t>
      </w:r>
      <w:r w:rsidR="00B57F50">
        <w:rPr>
          <w:rFonts w:ascii="Arial" w:hAnsi="Arial" w:cs="Arial"/>
          <w:color w:val="002060"/>
          <w:sz w:val="28"/>
          <w:szCs w:val="28"/>
        </w:rPr>
        <w:t xml:space="preserve">. This assessment will help staff to identify the infection control precautions required to safely meet the needs of the </w:t>
      </w:r>
      <w:r>
        <w:rPr>
          <w:rFonts w:ascii="Arial" w:hAnsi="Arial" w:cs="Arial"/>
          <w:color w:val="002060"/>
          <w:sz w:val="28"/>
          <w:szCs w:val="28"/>
        </w:rPr>
        <w:t>resident</w:t>
      </w:r>
      <w:r w:rsidR="00B57F50">
        <w:rPr>
          <w:rFonts w:ascii="Arial" w:hAnsi="Arial" w:cs="Arial"/>
          <w:color w:val="002060"/>
          <w:sz w:val="28"/>
          <w:szCs w:val="28"/>
        </w:rPr>
        <w:t xml:space="preserve"> and reduce the risk of spreading CPE within the care setting.</w:t>
      </w:r>
      <w:r w:rsidR="00B57F50" w:rsidRPr="32227054">
        <w:rPr>
          <w:rFonts w:ascii="Arial" w:hAnsi="Arial" w:cs="Arial"/>
          <w:color w:val="002060"/>
          <w:sz w:val="28"/>
          <w:szCs w:val="28"/>
        </w:rPr>
        <w:t xml:space="preserve"> </w:t>
      </w:r>
    </w:p>
    <w:p w14:paraId="521C9201" w14:textId="6FFA35C4" w:rsidR="00B419F6" w:rsidRDefault="00F913B6" w:rsidP="00A42D8C">
      <w:pPr>
        <w:rPr>
          <w:rFonts w:ascii="Arial" w:hAnsi="Arial" w:cs="Arial"/>
          <w:color w:val="002060"/>
          <w:sz w:val="28"/>
          <w:szCs w:val="28"/>
        </w:rPr>
      </w:pPr>
      <w:r w:rsidRPr="00E24FEE">
        <w:rPr>
          <w:rFonts w:ascii="Arial" w:hAnsi="Arial" w:cs="Arial"/>
          <w:color w:val="002060"/>
          <w:sz w:val="28"/>
          <w:szCs w:val="28"/>
        </w:rPr>
        <w:t>Standard infection control precautions should always be followed</w:t>
      </w:r>
      <w:r w:rsidR="008B1DEA">
        <w:rPr>
          <w:rFonts w:ascii="Arial" w:hAnsi="Arial" w:cs="Arial"/>
          <w:color w:val="002060"/>
          <w:sz w:val="28"/>
          <w:szCs w:val="28"/>
        </w:rPr>
        <w:t xml:space="preserve"> whether colonisation/infection is present or not. </w:t>
      </w:r>
    </w:p>
    <w:p w14:paraId="3D4CD99C" w14:textId="377CE834" w:rsidR="00010166" w:rsidRPr="00010166" w:rsidRDefault="00010166" w:rsidP="00A42D8C">
      <w:pPr>
        <w:pStyle w:val="Heading3"/>
        <w:rPr>
          <w:color w:val="0070C0"/>
        </w:rPr>
      </w:pPr>
      <w:r w:rsidRPr="00010166">
        <w:t>Hand hygiene</w:t>
      </w:r>
    </w:p>
    <w:p w14:paraId="7A9AF202" w14:textId="5FA43383" w:rsidR="00AE4F6B" w:rsidRDefault="007C47F1" w:rsidP="00A42D8C">
      <w:pPr>
        <w:rPr>
          <w:rFonts w:ascii="Arial" w:hAnsi="Arial" w:cs="Arial"/>
          <w:color w:val="002060"/>
          <w:sz w:val="28"/>
          <w:szCs w:val="28"/>
        </w:rPr>
      </w:pPr>
      <w:r w:rsidRPr="1D3F18E2">
        <w:rPr>
          <w:rFonts w:ascii="Arial" w:hAnsi="Arial" w:cs="Arial"/>
          <w:color w:val="002060"/>
          <w:sz w:val="28"/>
          <w:szCs w:val="28"/>
        </w:rPr>
        <w:t xml:space="preserve">Effective </w:t>
      </w:r>
      <w:r w:rsidR="05466D72" w:rsidRPr="1D3F18E2">
        <w:rPr>
          <w:rFonts w:ascii="Arial" w:hAnsi="Arial" w:cs="Arial"/>
          <w:color w:val="002060"/>
          <w:sz w:val="28"/>
          <w:szCs w:val="28"/>
        </w:rPr>
        <w:t xml:space="preserve">hand </w:t>
      </w:r>
      <w:r w:rsidRPr="1D3F18E2">
        <w:rPr>
          <w:rFonts w:ascii="Arial" w:hAnsi="Arial" w:cs="Arial"/>
          <w:color w:val="002060"/>
          <w:sz w:val="28"/>
          <w:szCs w:val="28"/>
        </w:rPr>
        <w:t xml:space="preserve">hygiene practices should be maintained by all </w:t>
      </w:r>
      <w:r w:rsidR="002E3033">
        <w:rPr>
          <w:rFonts w:ascii="Arial" w:hAnsi="Arial" w:cs="Arial"/>
          <w:color w:val="002060"/>
          <w:sz w:val="28"/>
          <w:szCs w:val="28"/>
        </w:rPr>
        <w:t>residents</w:t>
      </w:r>
      <w:r w:rsidR="007B5C34" w:rsidRPr="1D3F18E2">
        <w:rPr>
          <w:rFonts w:ascii="Arial" w:hAnsi="Arial" w:cs="Arial"/>
          <w:color w:val="002060"/>
          <w:sz w:val="28"/>
          <w:szCs w:val="28"/>
        </w:rPr>
        <w:t>, visitors, and</w:t>
      </w:r>
      <w:r w:rsidRPr="1D3F18E2">
        <w:rPr>
          <w:rFonts w:ascii="Arial" w:hAnsi="Arial" w:cs="Arial"/>
          <w:color w:val="002060"/>
          <w:sz w:val="28"/>
          <w:szCs w:val="28"/>
        </w:rPr>
        <w:t xml:space="preserve"> staff; particularly when assisting p</w:t>
      </w:r>
      <w:r w:rsidR="002E3033">
        <w:rPr>
          <w:rFonts w:ascii="Arial" w:hAnsi="Arial" w:cs="Arial"/>
          <w:color w:val="002060"/>
          <w:sz w:val="28"/>
          <w:szCs w:val="28"/>
        </w:rPr>
        <w:t>eople with CPE colonisation / infection</w:t>
      </w:r>
      <w:r w:rsidR="00D50878">
        <w:rPr>
          <w:rFonts w:ascii="Arial" w:hAnsi="Arial" w:cs="Arial"/>
          <w:color w:val="002060"/>
          <w:sz w:val="28"/>
          <w:szCs w:val="28"/>
        </w:rPr>
        <w:t xml:space="preserve"> </w:t>
      </w:r>
      <w:r w:rsidR="00D50878" w:rsidRPr="1D3F18E2">
        <w:rPr>
          <w:rFonts w:ascii="Arial" w:hAnsi="Arial" w:cs="Arial"/>
          <w:color w:val="002060"/>
          <w:sz w:val="28"/>
          <w:szCs w:val="28"/>
        </w:rPr>
        <w:t>with</w:t>
      </w:r>
      <w:r w:rsidRPr="1D3F18E2">
        <w:rPr>
          <w:rFonts w:ascii="Arial" w:hAnsi="Arial" w:cs="Arial"/>
          <w:color w:val="002060"/>
          <w:sz w:val="28"/>
          <w:szCs w:val="28"/>
        </w:rPr>
        <w:t xml:space="preserve"> toileting, undertaking dressings, managing or changing urinary catheters and other devices</w:t>
      </w:r>
      <w:r w:rsidR="00C05D07">
        <w:rPr>
          <w:rFonts w:ascii="Arial" w:hAnsi="Arial" w:cs="Arial"/>
          <w:color w:val="002060"/>
          <w:sz w:val="28"/>
          <w:szCs w:val="28"/>
        </w:rPr>
        <w:t>, when preparing food</w:t>
      </w:r>
      <w:r w:rsidR="0099336B">
        <w:rPr>
          <w:rFonts w:ascii="Arial" w:hAnsi="Arial" w:cs="Arial"/>
          <w:color w:val="002060"/>
          <w:sz w:val="28"/>
          <w:szCs w:val="28"/>
        </w:rPr>
        <w:t>, drink and medications and after handling waste and used laundry</w:t>
      </w:r>
      <w:r w:rsidRPr="1D3F18E2">
        <w:rPr>
          <w:rFonts w:ascii="Arial" w:hAnsi="Arial" w:cs="Arial"/>
          <w:color w:val="002060"/>
          <w:sz w:val="28"/>
          <w:szCs w:val="28"/>
        </w:rPr>
        <w:t xml:space="preserve">. </w:t>
      </w:r>
      <w:r w:rsidR="00AE4F6B">
        <w:rPr>
          <w:rFonts w:ascii="Arial" w:hAnsi="Arial" w:cs="Arial"/>
          <w:color w:val="002060"/>
          <w:sz w:val="28"/>
          <w:szCs w:val="28"/>
        </w:rPr>
        <w:t>Hands can be effectively sanitised</w:t>
      </w:r>
      <w:r w:rsidR="00AE4F6B" w:rsidRPr="0052779A">
        <w:rPr>
          <w:rFonts w:ascii="Arial" w:hAnsi="Arial" w:cs="Arial"/>
          <w:color w:val="002060"/>
          <w:sz w:val="28"/>
          <w:szCs w:val="28"/>
        </w:rPr>
        <w:t xml:space="preserve"> </w:t>
      </w:r>
      <w:r w:rsidR="00AE4F6B">
        <w:rPr>
          <w:rFonts w:ascii="Arial" w:hAnsi="Arial" w:cs="Arial"/>
          <w:color w:val="002060"/>
          <w:sz w:val="28"/>
          <w:szCs w:val="28"/>
        </w:rPr>
        <w:t xml:space="preserve">by using alcohol-based hand rub; </w:t>
      </w:r>
      <w:r w:rsidR="00DD153B">
        <w:rPr>
          <w:rFonts w:ascii="Arial" w:hAnsi="Arial" w:cs="Arial"/>
          <w:color w:val="002060"/>
          <w:sz w:val="28"/>
          <w:szCs w:val="28"/>
        </w:rPr>
        <w:t xml:space="preserve">however, </w:t>
      </w:r>
      <w:r w:rsidR="00AE4F6B">
        <w:rPr>
          <w:rFonts w:ascii="Arial" w:hAnsi="Arial" w:cs="Arial"/>
          <w:color w:val="002060"/>
          <w:sz w:val="28"/>
          <w:szCs w:val="28"/>
        </w:rPr>
        <w:t>if they are visibly soiled or have had contact with bodily fluids</w:t>
      </w:r>
      <w:r w:rsidR="00C163E0">
        <w:rPr>
          <w:rFonts w:ascii="Arial" w:hAnsi="Arial" w:cs="Arial"/>
          <w:color w:val="002060"/>
          <w:sz w:val="28"/>
          <w:szCs w:val="28"/>
        </w:rPr>
        <w:t xml:space="preserve">, or the person </w:t>
      </w:r>
      <w:r w:rsidR="00BB23B8">
        <w:rPr>
          <w:rFonts w:ascii="Arial" w:hAnsi="Arial" w:cs="Arial"/>
          <w:color w:val="002060"/>
          <w:sz w:val="28"/>
          <w:szCs w:val="28"/>
        </w:rPr>
        <w:t xml:space="preserve">you are caring for has diarrhoea or </w:t>
      </w:r>
      <w:r w:rsidR="003B4722">
        <w:rPr>
          <w:rFonts w:ascii="Arial" w:hAnsi="Arial" w:cs="Arial"/>
          <w:color w:val="002060"/>
          <w:sz w:val="28"/>
          <w:szCs w:val="28"/>
        </w:rPr>
        <w:t>vomiting</w:t>
      </w:r>
      <w:r w:rsidR="00AE4F6B">
        <w:rPr>
          <w:rFonts w:ascii="Arial" w:hAnsi="Arial" w:cs="Arial"/>
          <w:color w:val="002060"/>
          <w:sz w:val="28"/>
          <w:szCs w:val="28"/>
        </w:rPr>
        <w:t xml:space="preserve"> they should be washed with soap and water and properly dried. </w:t>
      </w:r>
    </w:p>
    <w:p w14:paraId="16461B3A" w14:textId="77777777" w:rsidR="005F2E35" w:rsidRDefault="009943FD" w:rsidP="00A42D8C">
      <w:pPr>
        <w:rPr>
          <w:rFonts w:ascii="Arial" w:hAnsi="Arial" w:cs="Arial"/>
          <w:color w:val="002060"/>
          <w:sz w:val="28"/>
          <w:szCs w:val="28"/>
        </w:rPr>
      </w:pPr>
      <w:r w:rsidRPr="1D3F18E2">
        <w:rPr>
          <w:rFonts w:ascii="Arial" w:hAnsi="Arial" w:cs="Arial"/>
          <w:color w:val="002060"/>
          <w:sz w:val="28"/>
          <w:szCs w:val="28"/>
        </w:rPr>
        <w:t xml:space="preserve">The affected </w:t>
      </w:r>
      <w:r w:rsidR="00D50878">
        <w:rPr>
          <w:rFonts w:ascii="Arial" w:hAnsi="Arial" w:cs="Arial"/>
          <w:color w:val="002060"/>
          <w:sz w:val="28"/>
          <w:szCs w:val="28"/>
        </w:rPr>
        <w:t xml:space="preserve">resident </w:t>
      </w:r>
      <w:r w:rsidR="00D50878" w:rsidRPr="1D3F18E2">
        <w:rPr>
          <w:rFonts w:ascii="Arial" w:hAnsi="Arial" w:cs="Arial"/>
          <w:color w:val="002060"/>
          <w:sz w:val="28"/>
          <w:szCs w:val="28"/>
        </w:rPr>
        <w:t>should</w:t>
      </w:r>
      <w:r w:rsidRPr="1D3F18E2">
        <w:rPr>
          <w:rFonts w:ascii="Arial" w:hAnsi="Arial" w:cs="Arial"/>
          <w:color w:val="002060"/>
          <w:sz w:val="28"/>
          <w:szCs w:val="28"/>
        </w:rPr>
        <w:t xml:space="preserve"> be supported</w:t>
      </w:r>
      <w:r w:rsidR="007C47F1" w:rsidRPr="1D3F18E2">
        <w:rPr>
          <w:rFonts w:ascii="Arial" w:hAnsi="Arial" w:cs="Arial"/>
          <w:color w:val="002060"/>
          <w:sz w:val="28"/>
          <w:szCs w:val="28"/>
        </w:rPr>
        <w:t xml:space="preserve"> to </w:t>
      </w:r>
      <w:r w:rsidR="00BB23B8">
        <w:rPr>
          <w:rFonts w:ascii="Arial" w:hAnsi="Arial" w:cs="Arial"/>
          <w:color w:val="002060"/>
          <w:sz w:val="28"/>
          <w:szCs w:val="28"/>
        </w:rPr>
        <w:t>wash their hands</w:t>
      </w:r>
      <w:r w:rsidR="007C47F1" w:rsidRPr="1D3F18E2">
        <w:rPr>
          <w:rFonts w:ascii="Arial" w:hAnsi="Arial" w:cs="Arial"/>
          <w:color w:val="002060"/>
          <w:sz w:val="28"/>
          <w:szCs w:val="28"/>
        </w:rPr>
        <w:t xml:space="preserve"> after </w:t>
      </w:r>
      <w:r w:rsidR="00214C42" w:rsidRPr="1D3F18E2">
        <w:rPr>
          <w:rFonts w:ascii="Arial" w:hAnsi="Arial" w:cs="Arial"/>
          <w:color w:val="002060"/>
          <w:sz w:val="28"/>
          <w:szCs w:val="28"/>
        </w:rPr>
        <w:t>toileting</w:t>
      </w:r>
      <w:r w:rsidR="005F2E35">
        <w:rPr>
          <w:rFonts w:ascii="Arial" w:hAnsi="Arial" w:cs="Arial"/>
          <w:color w:val="002060"/>
          <w:sz w:val="28"/>
          <w:szCs w:val="28"/>
        </w:rPr>
        <w:t xml:space="preserve"> and performing respiratory hygiene. They should be</w:t>
      </w:r>
      <w:r w:rsidR="00214C42" w:rsidRPr="1D3F18E2">
        <w:rPr>
          <w:rFonts w:ascii="Arial" w:hAnsi="Arial" w:cs="Arial"/>
          <w:color w:val="002060"/>
          <w:sz w:val="28"/>
          <w:szCs w:val="28"/>
        </w:rPr>
        <w:t xml:space="preserve"> encouraged to avoid</w:t>
      </w:r>
      <w:r w:rsidR="007C47F1" w:rsidRPr="1D3F18E2">
        <w:rPr>
          <w:rFonts w:ascii="Arial" w:hAnsi="Arial" w:cs="Arial"/>
          <w:color w:val="002060"/>
          <w:sz w:val="28"/>
          <w:szCs w:val="28"/>
        </w:rPr>
        <w:t xml:space="preserve"> </w:t>
      </w:r>
      <w:r w:rsidR="00FF4D71" w:rsidRPr="1D3F18E2">
        <w:rPr>
          <w:rFonts w:ascii="Arial" w:hAnsi="Arial" w:cs="Arial"/>
          <w:color w:val="002060"/>
          <w:sz w:val="28"/>
          <w:szCs w:val="28"/>
        </w:rPr>
        <w:t>unnecessary disturbance of invasive devices and dressings.</w:t>
      </w:r>
      <w:r w:rsidR="00F01B4E" w:rsidRPr="1D3F18E2">
        <w:rPr>
          <w:rFonts w:ascii="Arial" w:hAnsi="Arial" w:cs="Arial"/>
          <w:color w:val="002060"/>
          <w:sz w:val="28"/>
          <w:szCs w:val="28"/>
        </w:rPr>
        <w:t xml:space="preserve"> </w:t>
      </w:r>
    </w:p>
    <w:p w14:paraId="7BE7F132" w14:textId="002493C8" w:rsidR="00DE0B4C" w:rsidRDefault="00DE0B4C" w:rsidP="00A42D8C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It is important to ensure </w:t>
      </w:r>
      <w:r w:rsidR="00011BED">
        <w:rPr>
          <w:rFonts w:ascii="Arial" w:hAnsi="Arial" w:cs="Arial"/>
          <w:color w:val="002060"/>
          <w:sz w:val="28"/>
          <w:szCs w:val="28"/>
        </w:rPr>
        <w:t xml:space="preserve">good access to hand hygiene facilities for anyone that enters the </w:t>
      </w:r>
      <w:r w:rsidR="00013E8D">
        <w:rPr>
          <w:rFonts w:ascii="Arial" w:hAnsi="Arial" w:cs="Arial"/>
          <w:color w:val="002060"/>
          <w:sz w:val="28"/>
          <w:szCs w:val="28"/>
        </w:rPr>
        <w:t>care setting.</w:t>
      </w:r>
    </w:p>
    <w:p w14:paraId="61A29BE1" w14:textId="49F1DAC6" w:rsidR="00010166" w:rsidRPr="00010166" w:rsidRDefault="00010166" w:rsidP="00A42D8C">
      <w:pPr>
        <w:pStyle w:val="Heading3"/>
      </w:pPr>
      <w:r w:rsidRPr="00010166">
        <w:t>Personal Protective Equipment (PPE)</w:t>
      </w:r>
    </w:p>
    <w:p w14:paraId="0EC4479C" w14:textId="50EF492F" w:rsidR="00111971" w:rsidRDefault="00877667" w:rsidP="00A42D8C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Disposable g</w:t>
      </w:r>
      <w:r w:rsidR="00E8347B">
        <w:rPr>
          <w:rFonts w:ascii="Arial" w:hAnsi="Arial" w:cs="Arial"/>
          <w:color w:val="002060"/>
          <w:sz w:val="28"/>
          <w:szCs w:val="28"/>
        </w:rPr>
        <w:t>loves and aprons should be worn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="007822DC">
        <w:rPr>
          <w:rFonts w:ascii="Arial" w:hAnsi="Arial" w:cs="Arial"/>
          <w:color w:val="002060"/>
          <w:sz w:val="28"/>
          <w:szCs w:val="28"/>
        </w:rPr>
        <w:t>when assisting a resident with personal care and toileting.</w:t>
      </w:r>
      <w:r w:rsidR="000953F8">
        <w:rPr>
          <w:rFonts w:ascii="Arial" w:hAnsi="Arial" w:cs="Arial"/>
          <w:color w:val="002060"/>
          <w:sz w:val="28"/>
          <w:szCs w:val="28"/>
        </w:rPr>
        <w:t xml:space="preserve"> </w:t>
      </w:r>
      <w:r w:rsidR="00B06CD9">
        <w:rPr>
          <w:rFonts w:ascii="Arial" w:hAnsi="Arial" w:cs="Arial"/>
          <w:color w:val="002060"/>
          <w:sz w:val="28"/>
          <w:szCs w:val="28"/>
        </w:rPr>
        <w:t xml:space="preserve">PPE </w:t>
      </w:r>
      <w:r w:rsidR="006B71E9">
        <w:rPr>
          <w:rFonts w:ascii="Arial" w:hAnsi="Arial" w:cs="Arial"/>
          <w:color w:val="002060"/>
          <w:sz w:val="28"/>
          <w:szCs w:val="28"/>
        </w:rPr>
        <w:t xml:space="preserve">should be used </w:t>
      </w:r>
      <w:r w:rsidR="001B4DB4">
        <w:rPr>
          <w:rFonts w:ascii="Arial" w:hAnsi="Arial" w:cs="Arial"/>
          <w:color w:val="002060"/>
          <w:sz w:val="28"/>
          <w:szCs w:val="28"/>
        </w:rPr>
        <w:t xml:space="preserve">and disposed of </w:t>
      </w:r>
      <w:r w:rsidR="006B71E9">
        <w:rPr>
          <w:rFonts w:ascii="Arial" w:hAnsi="Arial" w:cs="Arial"/>
          <w:color w:val="002060"/>
          <w:sz w:val="28"/>
          <w:szCs w:val="28"/>
        </w:rPr>
        <w:t xml:space="preserve">correctly to </w:t>
      </w:r>
      <w:r w:rsidR="00007B8D">
        <w:rPr>
          <w:rFonts w:ascii="Arial" w:hAnsi="Arial" w:cs="Arial"/>
          <w:color w:val="002060"/>
          <w:sz w:val="28"/>
          <w:szCs w:val="28"/>
        </w:rPr>
        <w:t xml:space="preserve">ensure patient and staff </w:t>
      </w:r>
      <w:r w:rsidR="007822DC">
        <w:rPr>
          <w:rFonts w:ascii="Arial" w:hAnsi="Arial" w:cs="Arial"/>
          <w:color w:val="002060"/>
          <w:sz w:val="28"/>
          <w:szCs w:val="28"/>
        </w:rPr>
        <w:t>safety;</w:t>
      </w:r>
      <w:r w:rsidR="003B558B">
        <w:rPr>
          <w:rFonts w:ascii="Arial" w:hAnsi="Arial" w:cs="Arial"/>
          <w:color w:val="002060"/>
          <w:sz w:val="28"/>
          <w:szCs w:val="28"/>
        </w:rPr>
        <w:t xml:space="preserve"> </w:t>
      </w:r>
      <w:r w:rsidR="007822DC">
        <w:rPr>
          <w:rFonts w:ascii="Arial" w:hAnsi="Arial" w:cs="Arial"/>
          <w:color w:val="002060"/>
          <w:sz w:val="28"/>
          <w:szCs w:val="28"/>
        </w:rPr>
        <w:t xml:space="preserve">hands should be cleaned before </w:t>
      </w:r>
      <w:r w:rsidR="00C9563E">
        <w:rPr>
          <w:rFonts w:ascii="Arial" w:hAnsi="Arial" w:cs="Arial"/>
          <w:color w:val="002060"/>
          <w:sz w:val="28"/>
          <w:szCs w:val="28"/>
        </w:rPr>
        <w:t xml:space="preserve">donning PPE </w:t>
      </w:r>
      <w:r w:rsidR="007822DC">
        <w:rPr>
          <w:rFonts w:ascii="Arial" w:hAnsi="Arial" w:cs="Arial"/>
          <w:color w:val="002060"/>
          <w:sz w:val="28"/>
          <w:szCs w:val="28"/>
        </w:rPr>
        <w:t xml:space="preserve">and after </w:t>
      </w:r>
      <w:r w:rsidR="00C9563E">
        <w:rPr>
          <w:rFonts w:ascii="Arial" w:hAnsi="Arial" w:cs="Arial"/>
          <w:color w:val="002060"/>
          <w:sz w:val="28"/>
          <w:szCs w:val="28"/>
        </w:rPr>
        <w:t>removal</w:t>
      </w:r>
      <w:r w:rsidR="007822DC">
        <w:rPr>
          <w:rFonts w:ascii="Arial" w:hAnsi="Arial" w:cs="Arial"/>
          <w:color w:val="002060"/>
          <w:sz w:val="28"/>
          <w:szCs w:val="28"/>
        </w:rPr>
        <w:t>. R</w:t>
      </w:r>
      <w:r w:rsidR="003B558B">
        <w:rPr>
          <w:rFonts w:ascii="Arial" w:hAnsi="Arial" w:cs="Arial"/>
          <w:color w:val="002060"/>
          <w:sz w:val="28"/>
          <w:szCs w:val="28"/>
        </w:rPr>
        <w:t xml:space="preserve">efer to the links below for </w:t>
      </w:r>
      <w:r w:rsidR="00FF2EB1">
        <w:rPr>
          <w:rFonts w:ascii="Arial" w:hAnsi="Arial" w:cs="Arial"/>
          <w:color w:val="002060"/>
          <w:sz w:val="28"/>
          <w:szCs w:val="28"/>
        </w:rPr>
        <w:t>the correct steps to follow when putting on and removing PPE.</w:t>
      </w:r>
      <w:r w:rsidR="007C31F0">
        <w:rPr>
          <w:rFonts w:ascii="Arial" w:hAnsi="Arial" w:cs="Arial"/>
          <w:color w:val="002060"/>
          <w:sz w:val="28"/>
          <w:szCs w:val="28"/>
        </w:rPr>
        <w:t xml:space="preserve"> </w:t>
      </w:r>
    </w:p>
    <w:p w14:paraId="0D56050D" w14:textId="749DDCE1" w:rsidR="00010166" w:rsidRPr="00DB22E8" w:rsidRDefault="00010166" w:rsidP="00A42D8C">
      <w:pPr>
        <w:pStyle w:val="Heading3"/>
      </w:pPr>
      <w:r w:rsidRPr="00DB22E8">
        <w:t>Safe</w:t>
      </w:r>
      <w:r w:rsidR="00DB22E8" w:rsidRPr="00DB22E8">
        <w:t xml:space="preserve"> maintenance of the care environment</w:t>
      </w:r>
      <w:r w:rsidR="00DB22E8">
        <w:t xml:space="preserve"> and equipment</w:t>
      </w:r>
    </w:p>
    <w:p w14:paraId="07B5C30A" w14:textId="32CC0A12" w:rsidR="00DC60B1" w:rsidRDefault="003609F0" w:rsidP="00A42D8C">
      <w:pPr>
        <w:rPr>
          <w:rFonts w:ascii="Arial" w:hAnsi="Arial" w:cs="Arial"/>
          <w:color w:val="002060"/>
          <w:sz w:val="28"/>
          <w:szCs w:val="28"/>
        </w:rPr>
      </w:pPr>
      <w:r w:rsidRPr="1D3F18E2">
        <w:rPr>
          <w:rFonts w:ascii="Arial" w:hAnsi="Arial" w:cs="Arial"/>
          <w:color w:val="002060"/>
          <w:sz w:val="28"/>
          <w:szCs w:val="28"/>
        </w:rPr>
        <w:t xml:space="preserve">Safe maintenance of the care environment and equipment is important to reduce environmental load and risks of transmission. </w:t>
      </w:r>
      <w:r w:rsidR="00333F35">
        <w:rPr>
          <w:rFonts w:ascii="Arial" w:hAnsi="Arial" w:cs="Arial"/>
          <w:color w:val="002060"/>
          <w:sz w:val="28"/>
          <w:szCs w:val="28"/>
        </w:rPr>
        <w:t>Daily cleaning</w:t>
      </w:r>
      <w:r w:rsidR="00F8453D">
        <w:rPr>
          <w:rFonts w:ascii="Arial" w:hAnsi="Arial" w:cs="Arial"/>
          <w:color w:val="002060"/>
          <w:sz w:val="28"/>
          <w:szCs w:val="28"/>
        </w:rPr>
        <w:t xml:space="preserve"> using effective detergents and disinfectants will help to stop CPE spreading. </w:t>
      </w:r>
      <w:r w:rsidR="005F5F70">
        <w:rPr>
          <w:rFonts w:ascii="Arial" w:hAnsi="Arial" w:cs="Arial"/>
          <w:color w:val="002060"/>
          <w:sz w:val="28"/>
          <w:szCs w:val="28"/>
        </w:rPr>
        <w:t>Increase the cleaning schedule for high-touch surfaces, focusing on areas such as light</w:t>
      </w:r>
      <w:r w:rsidR="00F73449">
        <w:rPr>
          <w:rFonts w:ascii="Arial" w:hAnsi="Arial" w:cs="Arial"/>
          <w:color w:val="002060"/>
          <w:sz w:val="28"/>
          <w:szCs w:val="28"/>
        </w:rPr>
        <w:t xml:space="preserve"> </w:t>
      </w:r>
      <w:r w:rsidR="005F5F70">
        <w:rPr>
          <w:rFonts w:ascii="Arial" w:hAnsi="Arial" w:cs="Arial"/>
          <w:color w:val="002060"/>
          <w:sz w:val="28"/>
          <w:szCs w:val="28"/>
        </w:rPr>
        <w:t>switches, door handles</w:t>
      </w:r>
      <w:r w:rsidR="00F73449">
        <w:rPr>
          <w:rFonts w:ascii="Arial" w:hAnsi="Arial" w:cs="Arial"/>
          <w:color w:val="002060"/>
          <w:sz w:val="28"/>
          <w:szCs w:val="28"/>
        </w:rPr>
        <w:t>, bed rails, appliance handles and devices such as mobile phones and computer keyboards.</w:t>
      </w:r>
      <w:r w:rsidR="00EA1995">
        <w:rPr>
          <w:rFonts w:ascii="Arial" w:hAnsi="Arial" w:cs="Arial"/>
          <w:color w:val="002060"/>
          <w:sz w:val="28"/>
          <w:szCs w:val="28"/>
        </w:rPr>
        <w:t xml:space="preserve"> Keeping the care environment clutter-free will </w:t>
      </w:r>
      <w:r w:rsidR="006C78B9">
        <w:rPr>
          <w:rFonts w:ascii="Arial" w:hAnsi="Arial" w:cs="Arial"/>
          <w:color w:val="002060"/>
          <w:sz w:val="28"/>
          <w:szCs w:val="28"/>
        </w:rPr>
        <w:t>make cleaning easier.</w:t>
      </w:r>
    </w:p>
    <w:p w14:paraId="4A9EEB30" w14:textId="620BC22B" w:rsidR="008D61E2" w:rsidRPr="0090763F" w:rsidRDefault="008D61E2" w:rsidP="00A42D8C">
      <w:pPr>
        <w:pStyle w:val="Heading3"/>
      </w:pPr>
      <w:r w:rsidRPr="0090763F">
        <w:t>L</w:t>
      </w:r>
      <w:r w:rsidR="0090763F">
        <w:t>aundry</w:t>
      </w:r>
    </w:p>
    <w:p w14:paraId="5028DC03" w14:textId="1E74BDC7" w:rsidR="008D61E2" w:rsidRDefault="0090763F" w:rsidP="00A42D8C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Normal laundry procedures are adequate. However, s</w:t>
      </w:r>
      <w:r w:rsidR="008D61E2">
        <w:rPr>
          <w:rFonts w:ascii="Arial" w:hAnsi="Arial" w:cs="Arial"/>
          <w:color w:val="002060"/>
          <w:sz w:val="28"/>
          <w:szCs w:val="28"/>
        </w:rPr>
        <w:t>oiled linen should be</w:t>
      </w:r>
      <w:r w:rsidR="002E07B3">
        <w:rPr>
          <w:rFonts w:ascii="Arial" w:hAnsi="Arial" w:cs="Arial"/>
          <w:color w:val="002060"/>
          <w:sz w:val="28"/>
          <w:szCs w:val="28"/>
        </w:rPr>
        <w:t xml:space="preserve"> treated as infectious and washed at the highest temperature the </w:t>
      </w:r>
      <w:r w:rsidR="006469BA">
        <w:rPr>
          <w:rFonts w:ascii="Arial" w:hAnsi="Arial" w:cs="Arial"/>
          <w:color w:val="002060"/>
          <w:sz w:val="28"/>
          <w:szCs w:val="28"/>
        </w:rPr>
        <w:t>item will withstand.</w:t>
      </w:r>
    </w:p>
    <w:p w14:paraId="37E5B873" w14:textId="7E940C99" w:rsidR="0090763F" w:rsidRDefault="0090763F" w:rsidP="00A42D8C">
      <w:pPr>
        <w:pStyle w:val="Heading3"/>
      </w:pPr>
      <w:r w:rsidRPr="0090763F">
        <w:t>Waste management</w:t>
      </w:r>
    </w:p>
    <w:p w14:paraId="2CB0F7C4" w14:textId="4AD1091A" w:rsidR="0090763F" w:rsidRDefault="00A809D7" w:rsidP="00A42D8C">
      <w:pPr>
        <w:contextualSpacing/>
        <w:rPr>
          <w:rFonts w:ascii="Arial" w:hAnsi="Arial" w:cs="Arial"/>
          <w:color w:val="002060"/>
          <w:sz w:val="28"/>
          <w:szCs w:val="28"/>
        </w:rPr>
      </w:pPr>
      <w:r w:rsidRPr="00A809D7">
        <w:rPr>
          <w:rFonts w:ascii="Arial" w:hAnsi="Arial" w:cs="Arial"/>
          <w:color w:val="002060"/>
          <w:sz w:val="28"/>
          <w:szCs w:val="28"/>
        </w:rPr>
        <w:t>Waste contaminated with body fluids should be disposed of as infectious waste</w:t>
      </w:r>
      <w:r w:rsidR="00E65B3E">
        <w:rPr>
          <w:rFonts w:ascii="Arial" w:hAnsi="Arial" w:cs="Arial"/>
          <w:color w:val="002060"/>
          <w:sz w:val="28"/>
          <w:szCs w:val="28"/>
        </w:rPr>
        <w:t>.</w:t>
      </w:r>
    </w:p>
    <w:p w14:paraId="1E879503" w14:textId="77777777" w:rsidR="00E65B3E" w:rsidRPr="00A809D7" w:rsidRDefault="00E65B3E" w:rsidP="00A42D8C">
      <w:pPr>
        <w:contextualSpacing/>
        <w:rPr>
          <w:rFonts w:ascii="Arial" w:hAnsi="Arial" w:cs="Arial"/>
          <w:color w:val="002060"/>
          <w:sz w:val="28"/>
          <w:szCs w:val="28"/>
        </w:rPr>
      </w:pPr>
    </w:p>
    <w:p w14:paraId="4A102F39" w14:textId="112A7B12" w:rsidR="008021D5" w:rsidRDefault="5AF6684E" w:rsidP="00A42D8C">
      <w:pPr>
        <w:rPr>
          <w:rFonts w:ascii="Arial" w:hAnsi="Arial" w:cs="Arial"/>
          <w:color w:val="002060"/>
          <w:sz w:val="28"/>
          <w:szCs w:val="28"/>
        </w:rPr>
      </w:pPr>
      <w:r w:rsidRPr="1D3F18E2">
        <w:rPr>
          <w:rFonts w:ascii="Arial" w:hAnsi="Arial" w:cs="Arial"/>
          <w:color w:val="002060"/>
          <w:sz w:val="28"/>
          <w:szCs w:val="28"/>
        </w:rPr>
        <w:t xml:space="preserve">The </w:t>
      </w:r>
      <w:r w:rsidR="00234534" w:rsidRPr="1D3F18E2">
        <w:rPr>
          <w:rFonts w:ascii="Arial" w:hAnsi="Arial" w:cs="Arial"/>
          <w:color w:val="002060"/>
          <w:sz w:val="28"/>
          <w:szCs w:val="28"/>
        </w:rPr>
        <w:t xml:space="preserve">CPE status of </w:t>
      </w:r>
      <w:r w:rsidR="00D54E40">
        <w:rPr>
          <w:rFonts w:ascii="Arial" w:hAnsi="Arial" w:cs="Arial"/>
          <w:color w:val="002060"/>
          <w:sz w:val="28"/>
          <w:szCs w:val="28"/>
        </w:rPr>
        <w:t>residents</w:t>
      </w:r>
      <w:r w:rsidR="00234534" w:rsidRPr="1D3F18E2">
        <w:rPr>
          <w:rFonts w:ascii="Arial" w:hAnsi="Arial" w:cs="Arial"/>
          <w:color w:val="002060"/>
          <w:sz w:val="28"/>
          <w:szCs w:val="28"/>
        </w:rPr>
        <w:t xml:space="preserve"> should be communicated when transferred between h</w:t>
      </w:r>
      <w:r w:rsidR="1B970BEB" w:rsidRPr="1D3F18E2">
        <w:rPr>
          <w:rFonts w:ascii="Arial" w:hAnsi="Arial" w:cs="Arial"/>
          <w:color w:val="002060"/>
          <w:sz w:val="28"/>
          <w:szCs w:val="28"/>
        </w:rPr>
        <w:t>ospital and care homes</w:t>
      </w:r>
      <w:r w:rsidR="008F09CF" w:rsidRPr="1D3F18E2">
        <w:rPr>
          <w:rFonts w:ascii="Arial" w:hAnsi="Arial" w:cs="Arial"/>
          <w:color w:val="002060"/>
          <w:sz w:val="28"/>
          <w:szCs w:val="28"/>
        </w:rPr>
        <w:t xml:space="preserve"> to make sure the right precautions are in place where required.</w:t>
      </w:r>
    </w:p>
    <w:p w14:paraId="7C3945AC" w14:textId="77777777" w:rsidR="004A2D5D" w:rsidRPr="005172B6" w:rsidRDefault="004A2D5D" w:rsidP="00A42D8C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If a cluster of cases or an outbreak is suspected, staff should contact their local Health Protection Team of </w:t>
      </w:r>
      <w:r w:rsidRPr="32227054">
        <w:rPr>
          <w:rFonts w:ascii="Arial" w:hAnsi="Arial" w:cs="Arial"/>
          <w:color w:val="002060"/>
          <w:sz w:val="28"/>
          <w:szCs w:val="28"/>
        </w:rPr>
        <w:t xml:space="preserve">UKHSA to discuss </w:t>
      </w:r>
      <w:r>
        <w:rPr>
          <w:rFonts w:ascii="Arial" w:hAnsi="Arial" w:cs="Arial"/>
          <w:color w:val="002060"/>
          <w:sz w:val="28"/>
          <w:szCs w:val="28"/>
        </w:rPr>
        <w:t>additional</w:t>
      </w:r>
      <w:r w:rsidRPr="32227054">
        <w:rPr>
          <w:rFonts w:ascii="Arial" w:hAnsi="Arial" w:cs="Arial"/>
          <w:color w:val="002060"/>
          <w:sz w:val="28"/>
          <w:szCs w:val="28"/>
        </w:rPr>
        <w:t xml:space="preserve"> requirements.</w:t>
      </w:r>
    </w:p>
    <w:p w14:paraId="66CD554B" w14:textId="77777777" w:rsidR="0033681A" w:rsidRDefault="0033681A" w:rsidP="00A42D8C">
      <w:pPr>
        <w:rPr>
          <w:rFonts w:ascii="Arial" w:hAnsi="Arial" w:cs="Arial"/>
          <w:color w:val="002060"/>
          <w:sz w:val="28"/>
          <w:szCs w:val="28"/>
        </w:rPr>
      </w:pPr>
    </w:p>
    <w:p w14:paraId="5F7F3326" w14:textId="0752D3EA" w:rsidR="00BD3F76" w:rsidRPr="0033681A" w:rsidRDefault="00DC60B1" w:rsidP="00A42D8C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3B4722">
        <w:rPr>
          <w:rFonts w:ascii="Arial" w:hAnsi="Arial" w:cs="Arial"/>
          <w:b/>
          <w:bCs/>
          <w:color w:val="002060"/>
          <w:sz w:val="28"/>
          <w:szCs w:val="28"/>
        </w:rPr>
        <w:t xml:space="preserve">Further information and </w:t>
      </w:r>
      <w:r w:rsidR="00D6047B" w:rsidRPr="003B4722">
        <w:rPr>
          <w:rFonts w:ascii="Arial" w:hAnsi="Arial" w:cs="Arial"/>
          <w:b/>
          <w:bCs/>
          <w:color w:val="002060"/>
          <w:sz w:val="28"/>
          <w:szCs w:val="28"/>
        </w:rPr>
        <w:t xml:space="preserve">detailed </w:t>
      </w:r>
      <w:r w:rsidRPr="003B4722">
        <w:rPr>
          <w:rFonts w:ascii="Arial" w:hAnsi="Arial" w:cs="Arial"/>
          <w:b/>
          <w:bCs/>
          <w:color w:val="002060"/>
          <w:sz w:val="28"/>
          <w:szCs w:val="28"/>
        </w:rPr>
        <w:t xml:space="preserve">support guides can be found in the </w:t>
      </w:r>
      <w:r w:rsidR="00D268B9" w:rsidRPr="003B4722">
        <w:rPr>
          <w:rFonts w:ascii="Arial" w:hAnsi="Arial" w:cs="Arial"/>
          <w:b/>
          <w:bCs/>
          <w:color w:val="002060"/>
          <w:sz w:val="28"/>
          <w:szCs w:val="28"/>
        </w:rPr>
        <w:t>links below</w:t>
      </w:r>
      <w:r w:rsidR="00BE3E6B" w:rsidRPr="003B4722">
        <w:rPr>
          <w:rFonts w:ascii="Arial" w:hAnsi="Arial" w:cs="Arial"/>
          <w:b/>
          <w:bCs/>
          <w:color w:val="002060"/>
          <w:sz w:val="28"/>
          <w:szCs w:val="28"/>
        </w:rPr>
        <w:t xml:space="preserve"> and on the </w:t>
      </w:r>
      <w:r w:rsidR="007A17A1" w:rsidRPr="003B4722">
        <w:rPr>
          <w:rFonts w:ascii="Arial" w:hAnsi="Arial" w:cs="Arial"/>
          <w:b/>
          <w:bCs/>
          <w:color w:val="002060"/>
          <w:sz w:val="28"/>
          <w:szCs w:val="28"/>
        </w:rPr>
        <w:t xml:space="preserve">SNEE </w:t>
      </w:r>
      <w:r w:rsidR="00BE3E6B" w:rsidRPr="003B4722">
        <w:rPr>
          <w:rFonts w:ascii="Arial" w:hAnsi="Arial" w:cs="Arial"/>
          <w:b/>
          <w:bCs/>
          <w:color w:val="002060"/>
          <w:sz w:val="28"/>
          <w:szCs w:val="28"/>
        </w:rPr>
        <w:t>ICB intranet page</w:t>
      </w:r>
      <w:r w:rsidR="00D268B9" w:rsidRPr="003B4722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14:paraId="59533490" w14:textId="18F2E572" w:rsidR="00D715B9" w:rsidRDefault="00D715B9" w:rsidP="00A42D8C">
      <w:pPr>
        <w:pStyle w:val="Heading2"/>
      </w:pPr>
      <w:r w:rsidRPr="00034604">
        <w:t>References</w:t>
      </w:r>
      <w:r w:rsidR="00034604">
        <w:t xml:space="preserve"> and </w:t>
      </w:r>
      <w:r w:rsidR="00353AFC">
        <w:t xml:space="preserve">useful </w:t>
      </w:r>
      <w:r w:rsidR="00034604">
        <w:t>links</w:t>
      </w:r>
    </w:p>
    <w:p w14:paraId="37AD48AE" w14:textId="41D46EFD" w:rsidR="008D3143" w:rsidRPr="005358A5" w:rsidRDefault="008D3143" w:rsidP="00A42D8C">
      <w:pPr>
        <w:contextualSpacing/>
        <w:rPr>
          <w:rFonts w:ascii="Arial" w:hAnsi="Arial" w:cs="Arial"/>
          <w:color w:val="002060"/>
          <w:sz w:val="24"/>
          <w:szCs w:val="24"/>
        </w:rPr>
      </w:pPr>
      <w:r w:rsidRPr="005358A5">
        <w:rPr>
          <w:rFonts w:ascii="Arial" w:hAnsi="Arial" w:cs="Arial"/>
          <w:color w:val="002060"/>
          <w:sz w:val="24"/>
          <w:szCs w:val="24"/>
        </w:rPr>
        <w:t>UK</w:t>
      </w:r>
      <w:r w:rsidR="003C3406">
        <w:rPr>
          <w:rFonts w:ascii="Arial" w:hAnsi="Arial" w:cs="Arial"/>
          <w:color w:val="002060"/>
          <w:sz w:val="24"/>
          <w:szCs w:val="24"/>
        </w:rPr>
        <w:t xml:space="preserve"> </w:t>
      </w:r>
      <w:r w:rsidRPr="005358A5">
        <w:rPr>
          <w:rFonts w:ascii="Arial" w:hAnsi="Arial" w:cs="Arial"/>
          <w:color w:val="002060"/>
          <w:sz w:val="24"/>
          <w:szCs w:val="24"/>
        </w:rPr>
        <w:t>H</w:t>
      </w:r>
      <w:r w:rsidR="003C3406">
        <w:rPr>
          <w:rFonts w:ascii="Arial" w:hAnsi="Arial" w:cs="Arial"/>
          <w:color w:val="002060"/>
          <w:sz w:val="24"/>
          <w:szCs w:val="24"/>
        </w:rPr>
        <w:t>ealth and Security Agency</w:t>
      </w:r>
      <w:r w:rsidR="00DF47FF">
        <w:rPr>
          <w:rFonts w:ascii="Arial" w:hAnsi="Arial" w:cs="Arial"/>
          <w:color w:val="002060"/>
          <w:sz w:val="24"/>
          <w:szCs w:val="24"/>
        </w:rPr>
        <w:t>:</w:t>
      </w:r>
      <w:r w:rsidR="00471330" w:rsidRPr="005358A5">
        <w:rPr>
          <w:rFonts w:ascii="Arial" w:hAnsi="Arial" w:cs="Arial"/>
          <w:color w:val="002060"/>
          <w:sz w:val="24"/>
          <w:szCs w:val="24"/>
        </w:rPr>
        <w:t xml:space="preserve"> </w:t>
      </w:r>
      <w:hyperlink r:id="rId11" w:history="1">
        <w:r w:rsidR="00471330" w:rsidRPr="00A42D8C">
          <w:rPr>
            <w:rStyle w:val="Hyperlink"/>
            <w:rFonts w:ascii="Arial" w:hAnsi="Arial" w:cs="Arial"/>
            <w:sz w:val="24"/>
            <w:szCs w:val="24"/>
          </w:rPr>
          <w:t xml:space="preserve">Framework of actions to contain </w:t>
        </w:r>
        <w:r w:rsidR="005358A5" w:rsidRPr="00A42D8C">
          <w:rPr>
            <w:rStyle w:val="Hyperlink"/>
            <w:rFonts w:ascii="Arial" w:hAnsi="Arial" w:cs="Arial"/>
            <w:sz w:val="24"/>
            <w:szCs w:val="24"/>
          </w:rPr>
          <w:t>carbapenemase</w:t>
        </w:r>
        <w:r w:rsidR="00471330" w:rsidRPr="00A42D8C">
          <w:rPr>
            <w:rStyle w:val="Hyperlink"/>
            <w:rFonts w:ascii="Arial" w:hAnsi="Arial" w:cs="Arial"/>
            <w:sz w:val="24"/>
            <w:szCs w:val="24"/>
          </w:rPr>
          <w:t>-producing Enterobacterales</w:t>
        </w:r>
      </w:hyperlink>
      <w:r w:rsidR="00471330" w:rsidRPr="005358A5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1E8F5546" w14:textId="77777777" w:rsidR="00A42D8C" w:rsidRDefault="00A42D8C" w:rsidP="00A42D8C">
      <w:pPr>
        <w:contextualSpacing/>
      </w:pPr>
    </w:p>
    <w:p w14:paraId="1957479F" w14:textId="473CDEF2" w:rsidR="004A4F39" w:rsidRPr="003E7831" w:rsidRDefault="00F912A4" w:rsidP="00A42D8C">
      <w:pPr>
        <w:contextualSpacing/>
        <w:rPr>
          <w:rFonts w:ascii="Arial" w:hAnsi="Arial" w:cs="Arial"/>
          <w:color w:val="002060"/>
          <w:sz w:val="24"/>
          <w:szCs w:val="24"/>
        </w:rPr>
      </w:pPr>
      <w:r w:rsidRPr="003E7831">
        <w:rPr>
          <w:rFonts w:ascii="Arial" w:hAnsi="Arial" w:cs="Arial"/>
          <w:color w:val="002060"/>
          <w:sz w:val="24"/>
          <w:szCs w:val="24"/>
        </w:rPr>
        <w:t>UK Health and Security Agency</w:t>
      </w:r>
      <w:r w:rsidR="00DF47FF" w:rsidRPr="003E7831">
        <w:rPr>
          <w:rFonts w:ascii="Arial" w:hAnsi="Arial" w:cs="Arial"/>
          <w:color w:val="002060"/>
          <w:sz w:val="24"/>
          <w:szCs w:val="24"/>
        </w:rPr>
        <w:t xml:space="preserve">: </w:t>
      </w:r>
      <w:hyperlink r:id="rId12" w:anchor="communication-and-education" w:history="1">
        <w:r w:rsidR="00DF47FF" w:rsidRPr="00A42D8C">
          <w:rPr>
            <w:rStyle w:val="Hyperlink"/>
            <w:rFonts w:ascii="Arial" w:hAnsi="Arial" w:cs="Arial"/>
            <w:sz w:val="24"/>
            <w:szCs w:val="24"/>
          </w:rPr>
          <w:t xml:space="preserve">Infection prevention and control </w:t>
        </w:r>
        <w:r w:rsidR="003E7831" w:rsidRPr="00A42D8C">
          <w:rPr>
            <w:rStyle w:val="Hyperlink"/>
            <w:rFonts w:ascii="Arial" w:hAnsi="Arial" w:cs="Arial"/>
            <w:sz w:val="24"/>
            <w:szCs w:val="24"/>
          </w:rPr>
          <w:t>for multidrug-resistant organisms in adult social care settings</w:t>
        </w:r>
      </w:hyperlink>
    </w:p>
    <w:p w14:paraId="6C3E93E0" w14:textId="77777777" w:rsidR="00A42D8C" w:rsidRDefault="00A42D8C" w:rsidP="00A42D8C">
      <w:pPr>
        <w:contextualSpacing/>
      </w:pPr>
    </w:p>
    <w:p w14:paraId="1E0EF4FC" w14:textId="4569693C" w:rsidR="006A367F" w:rsidRDefault="006A367F" w:rsidP="00A42D8C">
      <w:pPr>
        <w:contextualSpacing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Infection prevention and control: </w:t>
      </w:r>
      <w:hyperlink r:id="rId13" w:history="1">
        <w:r w:rsidRPr="00A42D8C">
          <w:rPr>
            <w:rStyle w:val="Hyperlink"/>
            <w:rFonts w:ascii="Arial" w:hAnsi="Arial" w:cs="Arial"/>
            <w:sz w:val="24"/>
            <w:szCs w:val="24"/>
          </w:rPr>
          <w:t>resource for adult and social care</w:t>
        </w:r>
      </w:hyperlink>
    </w:p>
    <w:p w14:paraId="393925D1" w14:textId="77777777" w:rsidR="00A42D8C" w:rsidRDefault="00A42D8C" w:rsidP="00A42D8C">
      <w:pPr>
        <w:contextualSpacing/>
      </w:pPr>
    </w:p>
    <w:p w14:paraId="23083B8E" w14:textId="07747B16" w:rsidR="00CF78A4" w:rsidRDefault="00E13697" w:rsidP="00A42D8C">
      <w:pPr>
        <w:contextualSpacing/>
        <w:rPr>
          <w:rFonts w:ascii="Arial" w:hAnsi="Arial" w:cs="Arial"/>
          <w:color w:val="002060"/>
          <w:sz w:val="24"/>
          <w:szCs w:val="24"/>
        </w:rPr>
      </w:pPr>
      <w:hyperlink r:id="rId14" w:history="1">
        <w:r w:rsidRPr="00A42D8C">
          <w:rPr>
            <w:rStyle w:val="Hyperlink"/>
            <w:rFonts w:ascii="Arial" w:hAnsi="Arial" w:cs="Arial"/>
            <w:sz w:val="24"/>
            <w:szCs w:val="24"/>
          </w:rPr>
          <w:t>Nation Infection Prevention and Control Manual (</w:t>
        </w:r>
        <w:r w:rsidR="00BE0851" w:rsidRPr="00A42D8C">
          <w:rPr>
            <w:rStyle w:val="Hyperlink"/>
            <w:rFonts w:ascii="Arial" w:hAnsi="Arial" w:cs="Arial"/>
            <w:sz w:val="24"/>
            <w:szCs w:val="24"/>
          </w:rPr>
          <w:t>NIPCM)</w:t>
        </w:r>
      </w:hyperlink>
    </w:p>
    <w:p w14:paraId="68C95AD0" w14:textId="77777777" w:rsidR="0033681A" w:rsidRDefault="0033681A" w:rsidP="00A42D8C">
      <w:pPr>
        <w:contextualSpacing/>
      </w:pPr>
    </w:p>
    <w:p w14:paraId="5D1B22B5" w14:textId="1AE8B224" w:rsidR="009D3E33" w:rsidRPr="009D3E33" w:rsidRDefault="009D3E33" w:rsidP="00A42D8C">
      <w:pPr>
        <w:contextualSpacing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Nation Infection Prevention and Control Manual (NIPCM) </w:t>
      </w:r>
      <w:r w:rsidR="00F6776A">
        <w:rPr>
          <w:rFonts w:ascii="Arial" w:hAnsi="Arial" w:cs="Arial"/>
          <w:color w:val="002060"/>
          <w:sz w:val="24"/>
          <w:szCs w:val="24"/>
        </w:rPr>
        <w:t>–</w:t>
      </w:r>
      <w:r>
        <w:rPr>
          <w:rFonts w:ascii="Arial" w:hAnsi="Arial" w:cs="Arial"/>
          <w:color w:val="002060"/>
          <w:sz w:val="24"/>
          <w:szCs w:val="24"/>
        </w:rPr>
        <w:t xml:space="preserve"> </w:t>
      </w:r>
      <w:hyperlink r:id="rId15" w:history="1">
        <w:r w:rsidR="00F6776A" w:rsidRPr="00A42D8C">
          <w:rPr>
            <w:rStyle w:val="Hyperlink"/>
            <w:rFonts w:ascii="Arial" w:hAnsi="Arial" w:cs="Arial"/>
            <w:sz w:val="24"/>
            <w:szCs w:val="24"/>
          </w:rPr>
          <w:t>putting on and removing PPE</w:t>
        </w:r>
      </w:hyperlink>
    </w:p>
    <w:p w14:paraId="742AC9AC" w14:textId="77777777" w:rsidR="00CE2D05" w:rsidRDefault="00CE2D05" w:rsidP="00A42D8C">
      <w:pPr>
        <w:contextualSpacing/>
      </w:pPr>
    </w:p>
    <w:p w14:paraId="79ACD290" w14:textId="585C80EF" w:rsidR="00CE2D05" w:rsidRPr="00CE2D05" w:rsidRDefault="00CE2D05" w:rsidP="00A42D8C">
      <w:pPr>
        <w:contextualSpacing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World Health Organisation: </w:t>
      </w:r>
      <w:hyperlink r:id="rId16" w:history="1">
        <w:r w:rsidRPr="00A42D8C">
          <w:rPr>
            <w:rStyle w:val="Hyperlink"/>
            <w:rFonts w:ascii="Arial" w:hAnsi="Arial" w:cs="Arial"/>
            <w:sz w:val="24"/>
            <w:szCs w:val="24"/>
          </w:rPr>
          <w:t>Your moments for hand hygiene</w:t>
        </w:r>
        <w:r w:rsidR="009D5D80" w:rsidRPr="00A42D8C">
          <w:rPr>
            <w:rStyle w:val="Hyperlink"/>
            <w:rFonts w:ascii="Arial" w:hAnsi="Arial" w:cs="Arial"/>
            <w:sz w:val="24"/>
            <w:szCs w:val="24"/>
          </w:rPr>
          <w:t>, healthcare in a residential home</w:t>
        </w:r>
      </w:hyperlink>
    </w:p>
    <w:p w14:paraId="68CCFE39" w14:textId="77777777" w:rsidR="0033681A" w:rsidRDefault="0033681A" w:rsidP="00A42D8C">
      <w:pPr>
        <w:contextualSpacing/>
      </w:pPr>
    </w:p>
    <w:p w14:paraId="72EBAB6E" w14:textId="536C470B" w:rsidR="0033681A" w:rsidRDefault="0033681A" w:rsidP="00A42D8C">
      <w:pPr>
        <w:contextualSpacing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Harrogate and District NHS Foundation Trust - </w:t>
      </w:r>
      <w:hyperlink r:id="rId17" w:history="1">
        <w:r w:rsidRPr="00A42D8C">
          <w:rPr>
            <w:rStyle w:val="Hyperlink"/>
            <w:rFonts w:ascii="Arial" w:hAnsi="Arial" w:cs="Arial"/>
            <w:sz w:val="24"/>
            <w:szCs w:val="24"/>
          </w:rPr>
          <w:t>Community IPC Policy for Care Home settings</w:t>
        </w:r>
      </w:hyperlink>
    </w:p>
    <w:p w14:paraId="57901E0A" w14:textId="77777777" w:rsidR="0033681A" w:rsidRDefault="0033681A" w:rsidP="00A42D8C">
      <w:pPr>
        <w:contextualSpacing/>
      </w:pPr>
    </w:p>
    <w:p w14:paraId="21B9D476" w14:textId="32AC2B4C" w:rsidR="000A0988" w:rsidRDefault="003C3406" w:rsidP="00A42D8C">
      <w:pPr>
        <w:contextualSpacing/>
        <w:rPr>
          <w:rFonts w:ascii="Arial" w:hAnsi="Arial" w:cs="Arial"/>
          <w:color w:val="002060"/>
          <w:sz w:val="24"/>
          <w:szCs w:val="24"/>
        </w:rPr>
      </w:pPr>
      <w:bookmarkStart w:id="1" w:name="_Hlk218262511"/>
      <w:r>
        <w:rPr>
          <w:rFonts w:ascii="Arial" w:hAnsi="Arial" w:cs="Arial"/>
          <w:color w:val="002060"/>
          <w:sz w:val="24"/>
          <w:szCs w:val="24"/>
        </w:rPr>
        <w:t>UK Health and Security Agency</w:t>
      </w:r>
      <w:r w:rsidR="00D125C7">
        <w:rPr>
          <w:rFonts w:ascii="Arial" w:hAnsi="Arial" w:cs="Arial"/>
          <w:color w:val="002060"/>
          <w:sz w:val="24"/>
          <w:szCs w:val="24"/>
        </w:rPr>
        <w:t xml:space="preserve"> -</w:t>
      </w:r>
      <w:r w:rsidR="006926F0">
        <w:rPr>
          <w:rFonts w:ascii="Arial" w:hAnsi="Arial" w:cs="Arial"/>
          <w:color w:val="002060"/>
          <w:sz w:val="24"/>
          <w:szCs w:val="24"/>
        </w:rPr>
        <w:t xml:space="preserve"> </w:t>
      </w:r>
      <w:hyperlink r:id="rId18" w:history="1">
        <w:r w:rsidR="006926F0" w:rsidRPr="00A42D8C">
          <w:rPr>
            <w:rStyle w:val="Hyperlink"/>
            <w:rFonts w:ascii="Arial" w:hAnsi="Arial" w:cs="Arial"/>
            <w:sz w:val="24"/>
            <w:szCs w:val="24"/>
          </w:rPr>
          <w:t>Best Practice: How to wash your hands step-by-step images</w:t>
        </w:r>
      </w:hyperlink>
    </w:p>
    <w:bookmarkEnd w:id="1"/>
    <w:p w14:paraId="79EF5195" w14:textId="77777777" w:rsidR="00D125C7" w:rsidRDefault="00D125C7" w:rsidP="00A42D8C">
      <w:pPr>
        <w:contextualSpacing/>
        <w:rPr>
          <w:rFonts w:ascii="Arial" w:hAnsi="Arial" w:cs="Arial"/>
          <w:color w:val="002060"/>
          <w:sz w:val="24"/>
          <w:szCs w:val="24"/>
        </w:rPr>
      </w:pPr>
    </w:p>
    <w:p w14:paraId="26136072" w14:textId="34D82CCC" w:rsidR="00554DB0" w:rsidRDefault="00554DB0" w:rsidP="00A42D8C">
      <w:pPr>
        <w:contextualSpacing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UK Health and Security Agency - </w:t>
      </w:r>
      <w:hyperlink r:id="rId19" w:history="1">
        <w:r w:rsidRPr="00A42D8C">
          <w:rPr>
            <w:rStyle w:val="Hyperlink"/>
            <w:rFonts w:ascii="Arial" w:hAnsi="Arial" w:cs="Arial"/>
            <w:sz w:val="24"/>
            <w:szCs w:val="24"/>
          </w:rPr>
          <w:t xml:space="preserve">Best Practice: How to </w:t>
        </w:r>
        <w:r w:rsidR="00AE3D88" w:rsidRPr="00A42D8C">
          <w:rPr>
            <w:rStyle w:val="Hyperlink"/>
            <w:rFonts w:ascii="Arial" w:hAnsi="Arial" w:cs="Arial"/>
            <w:sz w:val="24"/>
            <w:szCs w:val="24"/>
          </w:rPr>
          <w:t>hand rub</w:t>
        </w:r>
        <w:r w:rsidRPr="00A42D8C">
          <w:rPr>
            <w:rStyle w:val="Hyperlink"/>
            <w:rFonts w:ascii="Arial" w:hAnsi="Arial" w:cs="Arial"/>
            <w:sz w:val="24"/>
            <w:szCs w:val="24"/>
          </w:rPr>
          <w:t xml:space="preserve"> step-by-step images</w:t>
        </w:r>
      </w:hyperlink>
    </w:p>
    <w:p w14:paraId="53C1A4CE" w14:textId="643B5B82" w:rsidR="00BB1B9B" w:rsidRPr="00E65B3E" w:rsidRDefault="00BB1B9B" w:rsidP="00A42D8C">
      <w:pPr>
        <w:contextualSpacing/>
        <w:rPr>
          <w:rFonts w:ascii="Arial" w:hAnsi="Arial" w:cs="Arial"/>
          <w:color w:val="002060"/>
          <w:sz w:val="24"/>
          <w:szCs w:val="24"/>
        </w:rPr>
      </w:pPr>
    </w:p>
    <w:sectPr w:rsidR="00BB1B9B" w:rsidRPr="00E65B3E" w:rsidSect="00675A8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A2A7" w14:textId="77777777" w:rsidR="00304A57" w:rsidRDefault="00304A57" w:rsidP="00BB1B9B">
      <w:pPr>
        <w:spacing w:after="0" w:line="240" w:lineRule="auto"/>
      </w:pPr>
      <w:r>
        <w:separator/>
      </w:r>
    </w:p>
  </w:endnote>
  <w:endnote w:type="continuationSeparator" w:id="0">
    <w:p w14:paraId="52F6257A" w14:textId="77777777" w:rsidR="00304A57" w:rsidRDefault="00304A57" w:rsidP="00BB1B9B">
      <w:pPr>
        <w:spacing w:after="0" w:line="240" w:lineRule="auto"/>
      </w:pPr>
      <w:r>
        <w:continuationSeparator/>
      </w:r>
    </w:p>
  </w:endnote>
  <w:endnote w:type="continuationNotice" w:id="1">
    <w:p w14:paraId="0DB18A2C" w14:textId="77777777" w:rsidR="00304A57" w:rsidRDefault="00304A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987D" w14:textId="77777777" w:rsidR="003704B0" w:rsidRDefault="003704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88B7" w14:textId="348608B0" w:rsidR="00127D5D" w:rsidRDefault="6A82E45D">
    <w:pPr>
      <w:pStyle w:val="Footer"/>
    </w:pPr>
    <w:r>
      <w:t xml:space="preserve">11/11/25                                 </w:t>
    </w:r>
    <w:r w:rsidR="00127D5D">
      <w:ptab w:relativeTo="margin" w:alignment="center" w:leader="none"/>
    </w:r>
    <w:r>
      <w:t xml:space="preserve">Social Care CPE Information sheet   </w:t>
    </w:r>
    <w:r w:rsidR="00127D5D">
      <w:ptab w:relativeTo="margin" w:alignment="right" w:leader="none"/>
    </w:r>
    <w:r>
      <w:t>v.</w:t>
    </w:r>
    <w:r w:rsidR="00917C33">
      <w:t>2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82E45D" w14:paraId="4DC0B5D7" w14:textId="77777777" w:rsidTr="6A82E45D">
      <w:trPr>
        <w:trHeight w:val="300"/>
      </w:trPr>
      <w:tc>
        <w:tcPr>
          <w:tcW w:w="3005" w:type="dxa"/>
        </w:tcPr>
        <w:p w14:paraId="53235CEF" w14:textId="119CB71F" w:rsidR="6A82E45D" w:rsidRDefault="6A82E45D" w:rsidP="6A82E45D">
          <w:pPr>
            <w:pStyle w:val="Header"/>
            <w:ind w:left="-115"/>
          </w:pPr>
        </w:p>
      </w:tc>
      <w:tc>
        <w:tcPr>
          <w:tcW w:w="3005" w:type="dxa"/>
        </w:tcPr>
        <w:p w14:paraId="26CB24FD" w14:textId="0E112BC4" w:rsidR="6A82E45D" w:rsidRDefault="6A82E45D" w:rsidP="6A82E45D">
          <w:pPr>
            <w:pStyle w:val="Header"/>
            <w:jc w:val="center"/>
          </w:pPr>
        </w:p>
      </w:tc>
      <w:tc>
        <w:tcPr>
          <w:tcW w:w="3005" w:type="dxa"/>
        </w:tcPr>
        <w:p w14:paraId="38355A1E" w14:textId="3A427A75" w:rsidR="6A82E45D" w:rsidRDefault="6A82E45D" w:rsidP="6A82E45D">
          <w:pPr>
            <w:pStyle w:val="Header"/>
            <w:ind w:right="-115"/>
            <w:jc w:val="right"/>
          </w:pPr>
        </w:p>
      </w:tc>
    </w:tr>
  </w:tbl>
  <w:p w14:paraId="4BA6A339" w14:textId="0812655E" w:rsidR="6A82E45D" w:rsidRDefault="6A82E45D" w:rsidP="6A82E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3DA3" w14:textId="77777777" w:rsidR="00304A57" w:rsidRDefault="00304A57" w:rsidP="00BB1B9B">
      <w:pPr>
        <w:spacing w:after="0" w:line="240" w:lineRule="auto"/>
      </w:pPr>
      <w:r>
        <w:separator/>
      </w:r>
    </w:p>
  </w:footnote>
  <w:footnote w:type="continuationSeparator" w:id="0">
    <w:p w14:paraId="4494D8F2" w14:textId="77777777" w:rsidR="00304A57" w:rsidRDefault="00304A57" w:rsidP="00BB1B9B">
      <w:pPr>
        <w:spacing w:after="0" w:line="240" w:lineRule="auto"/>
      </w:pPr>
      <w:r>
        <w:continuationSeparator/>
      </w:r>
    </w:p>
  </w:footnote>
  <w:footnote w:type="continuationNotice" w:id="1">
    <w:p w14:paraId="2D6DBEB7" w14:textId="77777777" w:rsidR="00304A57" w:rsidRDefault="00304A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8CF8" w14:textId="4DCDAB49" w:rsidR="007D5FAD" w:rsidRDefault="007D5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4CBA" w14:textId="7D726038" w:rsidR="00BB1B9B" w:rsidRDefault="00665C9D">
    <w:pPr>
      <w:pStyle w:val="Header"/>
    </w:pPr>
    <w:r>
      <w:ptab w:relativeTo="margin" w:alignment="center" w:leader="none"/>
    </w:r>
    <w:r>
      <w:ptab w:relativeTo="margin" w:alignment="right" w:leader="none"/>
    </w:r>
    <w:r w:rsidR="6A82E45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4C5E" w14:textId="683B80EB" w:rsidR="00675A88" w:rsidRPr="00675A88" w:rsidRDefault="00675A88" w:rsidP="00675A88">
    <w:pPr>
      <w:pStyle w:val="Header"/>
      <w:jc w:val="right"/>
    </w:pPr>
    <w:r w:rsidRPr="00675A88">
      <w:rPr>
        <w:noProof/>
      </w:rPr>
      <w:drawing>
        <wp:inline distT="0" distB="0" distL="0" distR="0" wp14:anchorId="75D50BF9" wp14:editId="7A9AFF46">
          <wp:extent cx="1597660" cy="1052303"/>
          <wp:effectExtent l="0" t="0" r="2540" b="0"/>
          <wp:docPr id="1552970045" name="Picture 2" descr="A logo for a health care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970045" name="Picture 2" descr="A logo for a health care comp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04" cy="105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2995B" w14:textId="77777777" w:rsidR="00665C9D" w:rsidRDefault="00665C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9B"/>
    <w:rsid w:val="00005503"/>
    <w:rsid w:val="00007B8D"/>
    <w:rsid w:val="00010166"/>
    <w:rsid w:val="000116D1"/>
    <w:rsid w:val="00011BED"/>
    <w:rsid w:val="00013E8D"/>
    <w:rsid w:val="00014712"/>
    <w:rsid w:val="000173FB"/>
    <w:rsid w:val="00021E9C"/>
    <w:rsid w:val="00034424"/>
    <w:rsid w:val="00034604"/>
    <w:rsid w:val="000422E0"/>
    <w:rsid w:val="0005082A"/>
    <w:rsid w:val="000616E4"/>
    <w:rsid w:val="00063138"/>
    <w:rsid w:val="00064E9F"/>
    <w:rsid w:val="000729BF"/>
    <w:rsid w:val="000809BE"/>
    <w:rsid w:val="00084C7C"/>
    <w:rsid w:val="000953F8"/>
    <w:rsid w:val="000A0988"/>
    <w:rsid w:val="000A3779"/>
    <w:rsid w:val="000B1876"/>
    <w:rsid w:val="000B3533"/>
    <w:rsid w:val="000C1DFC"/>
    <w:rsid w:val="000C3BC2"/>
    <w:rsid w:val="000C707D"/>
    <w:rsid w:val="000D0B5C"/>
    <w:rsid w:val="000E40B8"/>
    <w:rsid w:val="000E7A23"/>
    <w:rsid w:val="000F3228"/>
    <w:rsid w:val="00102889"/>
    <w:rsid w:val="00111971"/>
    <w:rsid w:val="00111E61"/>
    <w:rsid w:val="00113460"/>
    <w:rsid w:val="0011373D"/>
    <w:rsid w:val="00113D0D"/>
    <w:rsid w:val="00127D5D"/>
    <w:rsid w:val="001303B9"/>
    <w:rsid w:val="00130B2C"/>
    <w:rsid w:val="001313EA"/>
    <w:rsid w:val="0013389A"/>
    <w:rsid w:val="001404E1"/>
    <w:rsid w:val="00145648"/>
    <w:rsid w:val="00147096"/>
    <w:rsid w:val="00154C77"/>
    <w:rsid w:val="001602DE"/>
    <w:rsid w:val="00170CDE"/>
    <w:rsid w:val="00170FE6"/>
    <w:rsid w:val="001770A5"/>
    <w:rsid w:val="0018075F"/>
    <w:rsid w:val="001857BA"/>
    <w:rsid w:val="001971D3"/>
    <w:rsid w:val="001A2751"/>
    <w:rsid w:val="001A319A"/>
    <w:rsid w:val="001A391C"/>
    <w:rsid w:val="001A483E"/>
    <w:rsid w:val="001A6EB9"/>
    <w:rsid w:val="001B2CCB"/>
    <w:rsid w:val="001B37B4"/>
    <w:rsid w:val="001B4DB4"/>
    <w:rsid w:val="001C0B1E"/>
    <w:rsid w:val="001C3CC8"/>
    <w:rsid w:val="001E370F"/>
    <w:rsid w:val="001F068B"/>
    <w:rsid w:val="001F142C"/>
    <w:rsid w:val="001F5851"/>
    <w:rsid w:val="002133DC"/>
    <w:rsid w:val="00213968"/>
    <w:rsid w:val="00214C42"/>
    <w:rsid w:val="00220541"/>
    <w:rsid w:val="00222D00"/>
    <w:rsid w:val="00226B5D"/>
    <w:rsid w:val="00234534"/>
    <w:rsid w:val="00234E63"/>
    <w:rsid w:val="0023572A"/>
    <w:rsid w:val="00263F84"/>
    <w:rsid w:val="00265645"/>
    <w:rsid w:val="002759E4"/>
    <w:rsid w:val="00282677"/>
    <w:rsid w:val="002837C6"/>
    <w:rsid w:val="00286871"/>
    <w:rsid w:val="002879CC"/>
    <w:rsid w:val="002A6CFC"/>
    <w:rsid w:val="002B0013"/>
    <w:rsid w:val="002C63F6"/>
    <w:rsid w:val="002C6A71"/>
    <w:rsid w:val="002D1F2D"/>
    <w:rsid w:val="002D51ED"/>
    <w:rsid w:val="002D6D4A"/>
    <w:rsid w:val="002E07B3"/>
    <w:rsid w:val="002E3033"/>
    <w:rsid w:val="002F0374"/>
    <w:rsid w:val="002F298C"/>
    <w:rsid w:val="003021CB"/>
    <w:rsid w:val="00304A57"/>
    <w:rsid w:val="00305187"/>
    <w:rsid w:val="003102A7"/>
    <w:rsid w:val="0031672E"/>
    <w:rsid w:val="003252BB"/>
    <w:rsid w:val="0032691C"/>
    <w:rsid w:val="00333F35"/>
    <w:rsid w:val="0033681A"/>
    <w:rsid w:val="003440EC"/>
    <w:rsid w:val="003470B8"/>
    <w:rsid w:val="00353AFC"/>
    <w:rsid w:val="00353DBB"/>
    <w:rsid w:val="003609F0"/>
    <w:rsid w:val="00363B92"/>
    <w:rsid w:val="003704B0"/>
    <w:rsid w:val="00380682"/>
    <w:rsid w:val="00380699"/>
    <w:rsid w:val="00381404"/>
    <w:rsid w:val="003866F5"/>
    <w:rsid w:val="00390E3E"/>
    <w:rsid w:val="003A3DFE"/>
    <w:rsid w:val="003A566B"/>
    <w:rsid w:val="003A5C00"/>
    <w:rsid w:val="003A7D8C"/>
    <w:rsid w:val="003B2A5A"/>
    <w:rsid w:val="003B4722"/>
    <w:rsid w:val="003B4A8B"/>
    <w:rsid w:val="003B558B"/>
    <w:rsid w:val="003B6D31"/>
    <w:rsid w:val="003C3406"/>
    <w:rsid w:val="003C7EAF"/>
    <w:rsid w:val="003D0CA9"/>
    <w:rsid w:val="003D229C"/>
    <w:rsid w:val="003D59AE"/>
    <w:rsid w:val="003E1503"/>
    <w:rsid w:val="003E467D"/>
    <w:rsid w:val="003E7831"/>
    <w:rsid w:val="003F5AB0"/>
    <w:rsid w:val="003F60DC"/>
    <w:rsid w:val="003F6FA6"/>
    <w:rsid w:val="00404C13"/>
    <w:rsid w:val="00406C67"/>
    <w:rsid w:val="00410E3F"/>
    <w:rsid w:val="004208E7"/>
    <w:rsid w:val="00435514"/>
    <w:rsid w:val="004369B0"/>
    <w:rsid w:val="00445653"/>
    <w:rsid w:val="004520E7"/>
    <w:rsid w:val="00461359"/>
    <w:rsid w:val="00471330"/>
    <w:rsid w:val="004A065A"/>
    <w:rsid w:val="004A2D5D"/>
    <w:rsid w:val="004A4F39"/>
    <w:rsid w:val="004A6549"/>
    <w:rsid w:val="004C301B"/>
    <w:rsid w:val="004E2A94"/>
    <w:rsid w:val="004E32AA"/>
    <w:rsid w:val="004E41E6"/>
    <w:rsid w:val="004E6344"/>
    <w:rsid w:val="004E69E9"/>
    <w:rsid w:val="004F0E5D"/>
    <w:rsid w:val="004F44F4"/>
    <w:rsid w:val="00502BEB"/>
    <w:rsid w:val="005033AA"/>
    <w:rsid w:val="005049B3"/>
    <w:rsid w:val="00505521"/>
    <w:rsid w:val="005072C5"/>
    <w:rsid w:val="005102A9"/>
    <w:rsid w:val="00512A87"/>
    <w:rsid w:val="005155F7"/>
    <w:rsid w:val="005172B6"/>
    <w:rsid w:val="0052496E"/>
    <w:rsid w:val="005260FC"/>
    <w:rsid w:val="0052779A"/>
    <w:rsid w:val="00530186"/>
    <w:rsid w:val="0053573C"/>
    <w:rsid w:val="005358A5"/>
    <w:rsid w:val="00541D54"/>
    <w:rsid w:val="00546FDD"/>
    <w:rsid w:val="00550136"/>
    <w:rsid w:val="00553527"/>
    <w:rsid w:val="00554847"/>
    <w:rsid w:val="00554DB0"/>
    <w:rsid w:val="005570F6"/>
    <w:rsid w:val="00557E02"/>
    <w:rsid w:val="005672FC"/>
    <w:rsid w:val="00577ADD"/>
    <w:rsid w:val="00586E17"/>
    <w:rsid w:val="005879FA"/>
    <w:rsid w:val="00590AB3"/>
    <w:rsid w:val="005929BA"/>
    <w:rsid w:val="00593209"/>
    <w:rsid w:val="00597C4B"/>
    <w:rsid w:val="005A0A07"/>
    <w:rsid w:val="005A1F74"/>
    <w:rsid w:val="005A5CCE"/>
    <w:rsid w:val="005C0E1B"/>
    <w:rsid w:val="005C7281"/>
    <w:rsid w:val="005C750D"/>
    <w:rsid w:val="005D35EC"/>
    <w:rsid w:val="005E28FA"/>
    <w:rsid w:val="005E6DE1"/>
    <w:rsid w:val="005F1E4C"/>
    <w:rsid w:val="005F2E35"/>
    <w:rsid w:val="005F5F70"/>
    <w:rsid w:val="005F5FDB"/>
    <w:rsid w:val="00603550"/>
    <w:rsid w:val="00607CC3"/>
    <w:rsid w:val="00627AD6"/>
    <w:rsid w:val="006332E9"/>
    <w:rsid w:val="006363A1"/>
    <w:rsid w:val="006469BA"/>
    <w:rsid w:val="00647847"/>
    <w:rsid w:val="00647BCE"/>
    <w:rsid w:val="00656191"/>
    <w:rsid w:val="006631A5"/>
    <w:rsid w:val="00665C9D"/>
    <w:rsid w:val="00673292"/>
    <w:rsid w:val="00673A9A"/>
    <w:rsid w:val="00675A88"/>
    <w:rsid w:val="006771A7"/>
    <w:rsid w:val="006926F0"/>
    <w:rsid w:val="006A367F"/>
    <w:rsid w:val="006A542D"/>
    <w:rsid w:val="006B278E"/>
    <w:rsid w:val="006B47E0"/>
    <w:rsid w:val="006B71E9"/>
    <w:rsid w:val="006C5464"/>
    <w:rsid w:val="006C696F"/>
    <w:rsid w:val="006C74BD"/>
    <w:rsid w:val="006C78B9"/>
    <w:rsid w:val="006F2EC3"/>
    <w:rsid w:val="007010BF"/>
    <w:rsid w:val="00707DB2"/>
    <w:rsid w:val="007325B6"/>
    <w:rsid w:val="00735012"/>
    <w:rsid w:val="00743EE4"/>
    <w:rsid w:val="00747DB0"/>
    <w:rsid w:val="007508C6"/>
    <w:rsid w:val="007557C8"/>
    <w:rsid w:val="0075652E"/>
    <w:rsid w:val="00757B64"/>
    <w:rsid w:val="0076271F"/>
    <w:rsid w:val="00764557"/>
    <w:rsid w:val="00767BB8"/>
    <w:rsid w:val="007822DC"/>
    <w:rsid w:val="00795502"/>
    <w:rsid w:val="00797DA0"/>
    <w:rsid w:val="007A17A1"/>
    <w:rsid w:val="007A5F62"/>
    <w:rsid w:val="007A6F14"/>
    <w:rsid w:val="007B4739"/>
    <w:rsid w:val="007B5C34"/>
    <w:rsid w:val="007C31F0"/>
    <w:rsid w:val="007C47F1"/>
    <w:rsid w:val="007C69B0"/>
    <w:rsid w:val="007D1B7B"/>
    <w:rsid w:val="007D2FE6"/>
    <w:rsid w:val="007D5FAD"/>
    <w:rsid w:val="007E0A94"/>
    <w:rsid w:val="007E14B6"/>
    <w:rsid w:val="007E2442"/>
    <w:rsid w:val="007E572F"/>
    <w:rsid w:val="007E7111"/>
    <w:rsid w:val="007F0213"/>
    <w:rsid w:val="007F0CFD"/>
    <w:rsid w:val="007F1454"/>
    <w:rsid w:val="007F3C08"/>
    <w:rsid w:val="007F55CC"/>
    <w:rsid w:val="007F7938"/>
    <w:rsid w:val="00801317"/>
    <w:rsid w:val="00801EF9"/>
    <w:rsid w:val="008021D5"/>
    <w:rsid w:val="0080391D"/>
    <w:rsid w:val="00804AA9"/>
    <w:rsid w:val="00804F21"/>
    <w:rsid w:val="00812AFB"/>
    <w:rsid w:val="0081408F"/>
    <w:rsid w:val="00815FF2"/>
    <w:rsid w:val="00817FC3"/>
    <w:rsid w:val="0082193F"/>
    <w:rsid w:val="00826B49"/>
    <w:rsid w:val="00840830"/>
    <w:rsid w:val="00850427"/>
    <w:rsid w:val="00852FD8"/>
    <w:rsid w:val="00864CEC"/>
    <w:rsid w:val="0086591D"/>
    <w:rsid w:val="0087603A"/>
    <w:rsid w:val="00877667"/>
    <w:rsid w:val="00882F17"/>
    <w:rsid w:val="008835E9"/>
    <w:rsid w:val="00884E2B"/>
    <w:rsid w:val="00891350"/>
    <w:rsid w:val="008939F5"/>
    <w:rsid w:val="008A35A6"/>
    <w:rsid w:val="008B0A75"/>
    <w:rsid w:val="008B1DEA"/>
    <w:rsid w:val="008B255F"/>
    <w:rsid w:val="008B68DF"/>
    <w:rsid w:val="008C4B19"/>
    <w:rsid w:val="008D3143"/>
    <w:rsid w:val="008D61E2"/>
    <w:rsid w:val="008D6665"/>
    <w:rsid w:val="008D7C32"/>
    <w:rsid w:val="008E2656"/>
    <w:rsid w:val="008E5770"/>
    <w:rsid w:val="008E6C20"/>
    <w:rsid w:val="008F09CF"/>
    <w:rsid w:val="008F1B5B"/>
    <w:rsid w:val="008F6878"/>
    <w:rsid w:val="008F6E5D"/>
    <w:rsid w:val="00901B52"/>
    <w:rsid w:val="00903C8B"/>
    <w:rsid w:val="00904980"/>
    <w:rsid w:val="009075FA"/>
    <w:rsid w:val="0090763F"/>
    <w:rsid w:val="00910D04"/>
    <w:rsid w:val="00910D89"/>
    <w:rsid w:val="009114AF"/>
    <w:rsid w:val="00917C33"/>
    <w:rsid w:val="009366F6"/>
    <w:rsid w:val="00941A48"/>
    <w:rsid w:val="009431D2"/>
    <w:rsid w:val="00952333"/>
    <w:rsid w:val="0095434B"/>
    <w:rsid w:val="00983E56"/>
    <w:rsid w:val="00984043"/>
    <w:rsid w:val="009843B2"/>
    <w:rsid w:val="00984D3B"/>
    <w:rsid w:val="00991620"/>
    <w:rsid w:val="0099336B"/>
    <w:rsid w:val="009943FD"/>
    <w:rsid w:val="009952B2"/>
    <w:rsid w:val="009A3B79"/>
    <w:rsid w:val="009A4658"/>
    <w:rsid w:val="009A486D"/>
    <w:rsid w:val="009B748F"/>
    <w:rsid w:val="009D3E33"/>
    <w:rsid w:val="009D5D80"/>
    <w:rsid w:val="009E2034"/>
    <w:rsid w:val="009E542E"/>
    <w:rsid w:val="009E72F2"/>
    <w:rsid w:val="009F1E6F"/>
    <w:rsid w:val="00A0165B"/>
    <w:rsid w:val="00A028BC"/>
    <w:rsid w:val="00A02C3A"/>
    <w:rsid w:val="00A036A2"/>
    <w:rsid w:val="00A07524"/>
    <w:rsid w:val="00A1092E"/>
    <w:rsid w:val="00A13A8C"/>
    <w:rsid w:val="00A15C91"/>
    <w:rsid w:val="00A210A3"/>
    <w:rsid w:val="00A24A6A"/>
    <w:rsid w:val="00A25A68"/>
    <w:rsid w:val="00A30503"/>
    <w:rsid w:val="00A31983"/>
    <w:rsid w:val="00A42D8C"/>
    <w:rsid w:val="00A430E7"/>
    <w:rsid w:val="00A50508"/>
    <w:rsid w:val="00A64B05"/>
    <w:rsid w:val="00A6729E"/>
    <w:rsid w:val="00A71206"/>
    <w:rsid w:val="00A76C40"/>
    <w:rsid w:val="00A80421"/>
    <w:rsid w:val="00A809D7"/>
    <w:rsid w:val="00A92E64"/>
    <w:rsid w:val="00A964A7"/>
    <w:rsid w:val="00AA1688"/>
    <w:rsid w:val="00AA6AE2"/>
    <w:rsid w:val="00AA7AB4"/>
    <w:rsid w:val="00AB2EAA"/>
    <w:rsid w:val="00AB4DF5"/>
    <w:rsid w:val="00AB64C0"/>
    <w:rsid w:val="00AC0C90"/>
    <w:rsid w:val="00AC30F5"/>
    <w:rsid w:val="00AC5EF8"/>
    <w:rsid w:val="00AD47AA"/>
    <w:rsid w:val="00AE0261"/>
    <w:rsid w:val="00AE292C"/>
    <w:rsid w:val="00AE3C6E"/>
    <w:rsid w:val="00AE3D88"/>
    <w:rsid w:val="00AE4F6B"/>
    <w:rsid w:val="00AF70F5"/>
    <w:rsid w:val="00B00139"/>
    <w:rsid w:val="00B02432"/>
    <w:rsid w:val="00B0564C"/>
    <w:rsid w:val="00B06CD9"/>
    <w:rsid w:val="00B16E6A"/>
    <w:rsid w:val="00B2158F"/>
    <w:rsid w:val="00B365E3"/>
    <w:rsid w:val="00B41258"/>
    <w:rsid w:val="00B419F6"/>
    <w:rsid w:val="00B47FF7"/>
    <w:rsid w:val="00B55946"/>
    <w:rsid w:val="00B57F50"/>
    <w:rsid w:val="00B85220"/>
    <w:rsid w:val="00B92DF9"/>
    <w:rsid w:val="00B95CC5"/>
    <w:rsid w:val="00BA04DF"/>
    <w:rsid w:val="00BA0C1A"/>
    <w:rsid w:val="00BA5A5D"/>
    <w:rsid w:val="00BA71F3"/>
    <w:rsid w:val="00BB1B9B"/>
    <w:rsid w:val="00BB23B8"/>
    <w:rsid w:val="00BB484D"/>
    <w:rsid w:val="00BB5558"/>
    <w:rsid w:val="00BC6CF3"/>
    <w:rsid w:val="00BD1037"/>
    <w:rsid w:val="00BD3F76"/>
    <w:rsid w:val="00BD597A"/>
    <w:rsid w:val="00BD6FC9"/>
    <w:rsid w:val="00BE0418"/>
    <w:rsid w:val="00BE0851"/>
    <w:rsid w:val="00BE2F80"/>
    <w:rsid w:val="00BE3035"/>
    <w:rsid w:val="00BE34F9"/>
    <w:rsid w:val="00BE36DA"/>
    <w:rsid w:val="00BE3E6B"/>
    <w:rsid w:val="00BE6E46"/>
    <w:rsid w:val="00BF1439"/>
    <w:rsid w:val="00BF1EA8"/>
    <w:rsid w:val="00BF2C14"/>
    <w:rsid w:val="00C05D07"/>
    <w:rsid w:val="00C10A46"/>
    <w:rsid w:val="00C11935"/>
    <w:rsid w:val="00C13BD6"/>
    <w:rsid w:val="00C13F6C"/>
    <w:rsid w:val="00C163E0"/>
    <w:rsid w:val="00C2027E"/>
    <w:rsid w:val="00C21AF5"/>
    <w:rsid w:val="00C30070"/>
    <w:rsid w:val="00C309C6"/>
    <w:rsid w:val="00C374F9"/>
    <w:rsid w:val="00C40134"/>
    <w:rsid w:val="00C428E5"/>
    <w:rsid w:val="00C45AC1"/>
    <w:rsid w:val="00C528E6"/>
    <w:rsid w:val="00C53366"/>
    <w:rsid w:val="00C628C8"/>
    <w:rsid w:val="00C66511"/>
    <w:rsid w:val="00C90FDA"/>
    <w:rsid w:val="00C953BA"/>
    <w:rsid w:val="00C9563E"/>
    <w:rsid w:val="00CA3DF3"/>
    <w:rsid w:val="00CA699D"/>
    <w:rsid w:val="00CB569C"/>
    <w:rsid w:val="00CC70C5"/>
    <w:rsid w:val="00CD2CA7"/>
    <w:rsid w:val="00CE0CBD"/>
    <w:rsid w:val="00CE1F15"/>
    <w:rsid w:val="00CE2D05"/>
    <w:rsid w:val="00CF2BE0"/>
    <w:rsid w:val="00CF3573"/>
    <w:rsid w:val="00CF50DA"/>
    <w:rsid w:val="00CF5EFB"/>
    <w:rsid w:val="00CF6EDB"/>
    <w:rsid w:val="00CF78A4"/>
    <w:rsid w:val="00D01780"/>
    <w:rsid w:val="00D03B2C"/>
    <w:rsid w:val="00D06D70"/>
    <w:rsid w:val="00D1034A"/>
    <w:rsid w:val="00D11C37"/>
    <w:rsid w:val="00D125C7"/>
    <w:rsid w:val="00D15589"/>
    <w:rsid w:val="00D1631A"/>
    <w:rsid w:val="00D268B9"/>
    <w:rsid w:val="00D31BCD"/>
    <w:rsid w:val="00D43527"/>
    <w:rsid w:val="00D47F78"/>
    <w:rsid w:val="00D50878"/>
    <w:rsid w:val="00D50908"/>
    <w:rsid w:val="00D54E40"/>
    <w:rsid w:val="00D6047B"/>
    <w:rsid w:val="00D715B9"/>
    <w:rsid w:val="00D73513"/>
    <w:rsid w:val="00D93523"/>
    <w:rsid w:val="00D9708B"/>
    <w:rsid w:val="00D9723A"/>
    <w:rsid w:val="00DA04E1"/>
    <w:rsid w:val="00DA0DD2"/>
    <w:rsid w:val="00DA6EE1"/>
    <w:rsid w:val="00DA6F54"/>
    <w:rsid w:val="00DB22E8"/>
    <w:rsid w:val="00DB2B25"/>
    <w:rsid w:val="00DC2BE1"/>
    <w:rsid w:val="00DC60B1"/>
    <w:rsid w:val="00DD153B"/>
    <w:rsid w:val="00DE08AF"/>
    <w:rsid w:val="00DE0B4C"/>
    <w:rsid w:val="00DE4866"/>
    <w:rsid w:val="00DF3A99"/>
    <w:rsid w:val="00DF4594"/>
    <w:rsid w:val="00DF47FF"/>
    <w:rsid w:val="00DF73B8"/>
    <w:rsid w:val="00DF79E9"/>
    <w:rsid w:val="00E060AB"/>
    <w:rsid w:val="00E13697"/>
    <w:rsid w:val="00E13E9D"/>
    <w:rsid w:val="00E178D1"/>
    <w:rsid w:val="00E23935"/>
    <w:rsid w:val="00E24FEE"/>
    <w:rsid w:val="00E34099"/>
    <w:rsid w:val="00E45F78"/>
    <w:rsid w:val="00E53BCC"/>
    <w:rsid w:val="00E61FE6"/>
    <w:rsid w:val="00E65B3E"/>
    <w:rsid w:val="00E66A67"/>
    <w:rsid w:val="00E6711A"/>
    <w:rsid w:val="00E80F30"/>
    <w:rsid w:val="00E8347B"/>
    <w:rsid w:val="00E83766"/>
    <w:rsid w:val="00E864A9"/>
    <w:rsid w:val="00E93BC7"/>
    <w:rsid w:val="00EA1995"/>
    <w:rsid w:val="00EA2957"/>
    <w:rsid w:val="00EA3EE9"/>
    <w:rsid w:val="00EA6934"/>
    <w:rsid w:val="00EA7422"/>
    <w:rsid w:val="00EB196E"/>
    <w:rsid w:val="00EB2979"/>
    <w:rsid w:val="00EB6C6B"/>
    <w:rsid w:val="00EC23DB"/>
    <w:rsid w:val="00EC3015"/>
    <w:rsid w:val="00EC422D"/>
    <w:rsid w:val="00EC5CD1"/>
    <w:rsid w:val="00ED6095"/>
    <w:rsid w:val="00EE073B"/>
    <w:rsid w:val="00EE2290"/>
    <w:rsid w:val="00EE4648"/>
    <w:rsid w:val="00EF5C5F"/>
    <w:rsid w:val="00F01B4E"/>
    <w:rsid w:val="00F01DE6"/>
    <w:rsid w:val="00F127F8"/>
    <w:rsid w:val="00F1599F"/>
    <w:rsid w:val="00F15D9F"/>
    <w:rsid w:val="00F25708"/>
    <w:rsid w:val="00F34C73"/>
    <w:rsid w:val="00F35BBA"/>
    <w:rsid w:val="00F37396"/>
    <w:rsid w:val="00F3759F"/>
    <w:rsid w:val="00F442CA"/>
    <w:rsid w:val="00F466A0"/>
    <w:rsid w:val="00F46EC6"/>
    <w:rsid w:val="00F47010"/>
    <w:rsid w:val="00F54DD0"/>
    <w:rsid w:val="00F55232"/>
    <w:rsid w:val="00F56CA6"/>
    <w:rsid w:val="00F6276E"/>
    <w:rsid w:val="00F6776A"/>
    <w:rsid w:val="00F72691"/>
    <w:rsid w:val="00F73449"/>
    <w:rsid w:val="00F809C9"/>
    <w:rsid w:val="00F8453D"/>
    <w:rsid w:val="00F84CE5"/>
    <w:rsid w:val="00F85532"/>
    <w:rsid w:val="00F912A4"/>
    <w:rsid w:val="00F913B6"/>
    <w:rsid w:val="00F91451"/>
    <w:rsid w:val="00F91559"/>
    <w:rsid w:val="00F974BD"/>
    <w:rsid w:val="00FA092E"/>
    <w:rsid w:val="00FA5000"/>
    <w:rsid w:val="00FB17E8"/>
    <w:rsid w:val="00FB448D"/>
    <w:rsid w:val="00FB7F72"/>
    <w:rsid w:val="00FD04C7"/>
    <w:rsid w:val="00FD3C69"/>
    <w:rsid w:val="00FD7B97"/>
    <w:rsid w:val="00FE1666"/>
    <w:rsid w:val="00FE1979"/>
    <w:rsid w:val="00FE19B1"/>
    <w:rsid w:val="00FF0CE9"/>
    <w:rsid w:val="00FF11FE"/>
    <w:rsid w:val="00FF2EB1"/>
    <w:rsid w:val="00FF3A22"/>
    <w:rsid w:val="00FF4D71"/>
    <w:rsid w:val="00FF77CF"/>
    <w:rsid w:val="025453E7"/>
    <w:rsid w:val="053D68A9"/>
    <w:rsid w:val="05466D72"/>
    <w:rsid w:val="0A214B54"/>
    <w:rsid w:val="0B04839F"/>
    <w:rsid w:val="0D9F6319"/>
    <w:rsid w:val="1267E0C7"/>
    <w:rsid w:val="12FD31DF"/>
    <w:rsid w:val="1B970BEB"/>
    <w:rsid w:val="1D3F18E2"/>
    <w:rsid w:val="1D505CC3"/>
    <w:rsid w:val="1E0EA9A5"/>
    <w:rsid w:val="2098EE91"/>
    <w:rsid w:val="22A16568"/>
    <w:rsid w:val="2349DD09"/>
    <w:rsid w:val="260302CC"/>
    <w:rsid w:val="2F3BBE77"/>
    <w:rsid w:val="306E0AB7"/>
    <w:rsid w:val="31321C36"/>
    <w:rsid w:val="31A89CE1"/>
    <w:rsid w:val="32227054"/>
    <w:rsid w:val="345363EC"/>
    <w:rsid w:val="3897C588"/>
    <w:rsid w:val="3CC18DE3"/>
    <w:rsid w:val="403C04D8"/>
    <w:rsid w:val="40C4C812"/>
    <w:rsid w:val="495881CC"/>
    <w:rsid w:val="4AB1D815"/>
    <w:rsid w:val="4BF0A7CB"/>
    <w:rsid w:val="4CB15FE2"/>
    <w:rsid w:val="54D53314"/>
    <w:rsid w:val="55981CF7"/>
    <w:rsid w:val="575DEED7"/>
    <w:rsid w:val="5AF6684E"/>
    <w:rsid w:val="5C621665"/>
    <w:rsid w:val="60FE1113"/>
    <w:rsid w:val="61859B2A"/>
    <w:rsid w:val="665DFC69"/>
    <w:rsid w:val="6696A338"/>
    <w:rsid w:val="6777E4C7"/>
    <w:rsid w:val="69FB505B"/>
    <w:rsid w:val="6A82E45D"/>
    <w:rsid w:val="6C0BBE42"/>
    <w:rsid w:val="6F478E00"/>
    <w:rsid w:val="79BD9E15"/>
    <w:rsid w:val="7A40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C1AD9"/>
  <w15:chartTrackingRefBased/>
  <w15:docId w15:val="{0B5A7DB4-6020-44CD-846A-8F86D5C3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C73"/>
    <w:pPr>
      <w:outlineLvl w:val="0"/>
    </w:pPr>
    <w:rPr>
      <w:rFonts w:ascii="Arial" w:hAnsi="Arial" w:cs="Arial"/>
      <w:b/>
      <w:bCs/>
      <w:color w:val="0070C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BE1"/>
    <w:pPr>
      <w:outlineLvl w:val="1"/>
    </w:pPr>
    <w:rPr>
      <w:rFonts w:ascii="Arial" w:hAnsi="Arial" w:cs="Arial"/>
      <w:b/>
      <w:bCs/>
      <w:color w:val="0070C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D8C"/>
    <w:pPr>
      <w:contextualSpacing/>
      <w:outlineLvl w:val="2"/>
    </w:pPr>
    <w:rPr>
      <w:rFonts w:ascii="Arial" w:hAnsi="Arial" w:cs="Arial"/>
      <w:b/>
      <w:bCs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C73"/>
    <w:rPr>
      <w:rFonts w:ascii="Arial" w:hAnsi="Arial" w:cs="Arial"/>
      <w:b/>
      <w:bCs/>
      <w:color w:val="0070C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2BE1"/>
    <w:rPr>
      <w:rFonts w:ascii="Arial" w:hAnsi="Arial" w:cs="Arial"/>
      <w:b/>
      <w:bCs/>
      <w:color w:val="0070C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2D8C"/>
    <w:rPr>
      <w:rFonts w:ascii="Arial" w:hAnsi="Arial" w:cs="Arial"/>
      <w:b/>
      <w:bCs/>
      <w:color w:val="00206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B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1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B9B"/>
  </w:style>
  <w:style w:type="paragraph" w:styleId="Footer">
    <w:name w:val="footer"/>
    <w:basedOn w:val="Normal"/>
    <w:link w:val="FooterChar"/>
    <w:uiPriority w:val="99"/>
    <w:unhideWhenUsed/>
    <w:rsid w:val="00BB1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B9B"/>
  </w:style>
  <w:style w:type="character" w:styleId="Hyperlink">
    <w:name w:val="Hyperlink"/>
    <w:basedOn w:val="DefaultParagraphFont"/>
    <w:uiPriority w:val="99"/>
    <w:unhideWhenUsed/>
    <w:rsid w:val="008D31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1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6871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F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AE026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1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5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infection-prevention-and-control-in-adult-social-care-settings/infection-prevention-and-control-resource-for-adult-social-care" TargetMode="External"/><Relationship Id="rId18" Type="http://schemas.openxmlformats.org/officeDocument/2006/relationships/hyperlink" Target="https://www.england.nhs.uk/wp-content/uploads/2022/09/nipc-manual-appendix-1-handwashing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uidance/infection-prevention-and-control-for-multidrug-resistant-organisms-in-adult-social-care-settings" TargetMode="External"/><Relationship Id="rId17" Type="http://schemas.openxmlformats.org/officeDocument/2006/relationships/hyperlink" Target="https://www.infectionpreventioncontrol.co.uk/wp-content/uploads/2019/06/CH-12-MRGNB-including-CPE-May-2025-Version-4.00.pdf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cdn.who.int/media/docs/default-source/integrated-health-services-(ihs)/infection-prevention-and-control/hand-hygiene/your-5-moments-for-hand-hygiene-residential-care.pdf?sfvrsn=cc985f67_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media/63346c44d3bf7f34f1bc882d/Framework_of_actions_to_contain_CPE.pdf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england.nhs.uk/wp-content/uploads/2022/09/PRN00908ii-app-6-putting-on-and-removing-ppe-v2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assets.publishing.service.gov.uk/media/63346c44d3bf7f34f1bc882d/Framework_of_actions_to_contain_CPE.pdf" TargetMode="External"/><Relationship Id="rId19" Type="http://schemas.openxmlformats.org/officeDocument/2006/relationships/hyperlink" Target="https://www.england.nhs.uk/wp-content/uploads/2022/09/nipc-manual-appendix-2-handrubbing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england.nhs.uk/national-infection-prevention-and-control-manual-nipcm-for-england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e2959e-348b-4832-90e0-37183d0d83f6">
      <UserInfo>
        <DisplayName/>
        <AccountId xsi:nil="true"/>
        <AccountType/>
      </UserInfo>
    </SharedWithUsers>
    <lcf76f155ced4ddcb4097134ff3c332f xmlns="b9c66fa0-f228-490e-9dee-5e68d14237f3">
      <Terms xmlns="http://schemas.microsoft.com/office/infopath/2007/PartnerControls"/>
    </lcf76f155ced4ddcb4097134ff3c332f>
    <TaxCatchAll xmlns="14e2959e-348b-4832-90e0-37183d0d83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65BBE5FBB90468435D3CBD4C45EE3" ma:contentTypeVersion="15" ma:contentTypeDescription="Create a new document." ma:contentTypeScope="" ma:versionID="6cbec877c99be520e83c71621639441e">
  <xsd:schema xmlns:xsd="http://www.w3.org/2001/XMLSchema" xmlns:xs="http://www.w3.org/2001/XMLSchema" xmlns:p="http://schemas.microsoft.com/office/2006/metadata/properties" xmlns:ns2="b9c66fa0-f228-490e-9dee-5e68d14237f3" xmlns:ns3="14e2959e-348b-4832-90e0-37183d0d83f6" targetNamespace="http://schemas.microsoft.com/office/2006/metadata/properties" ma:root="true" ma:fieldsID="89dff1d1e76bb7955a3f212878328d35" ns2:_="" ns3:_="">
    <xsd:import namespace="b9c66fa0-f228-490e-9dee-5e68d14237f3"/>
    <xsd:import namespace="14e2959e-348b-4832-90e0-37183d0d8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66fa0-f228-490e-9dee-5e68d1423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6e3770-24e9-436a-bfbb-e2969bf95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2959e-348b-4832-90e0-37183d0d8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c75ab4f-785a-4943-8364-8cb0adaaefb0}" ma:internalName="TaxCatchAll" ma:showField="CatchAllData" ma:web="14e2959e-348b-4832-90e0-37183d0d8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ADB9A-2E19-4695-95FA-4A60078B4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76D62-2A8F-4DAB-9AF5-A35124B1C52C}">
  <ds:schemaRefs>
    <ds:schemaRef ds:uri="http://schemas.microsoft.com/office/2006/metadata/properties"/>
    <ds:schemaRef ds:uri="http://schemas.microsoft.com/office/infopath/2007/PartnerControls"/>
    <ds:schemaRef ds:uri="14e2959e-348b-4832-90e0-37183d0d83f6"/>
    <ds:schemaRef ds:uri="b9c66fa0-f228-490e-9dee-5e68d14237f3"/>
  </ds:schemaRefs>
</ds:datastoreItem>
</file>

<file path=customXml/itemProps3.xml><?xml version="1.0" encoding="utf-8"?>
<ds:datastoreItem xmlns:ds="http://schemas.openxmlformats.org/officeDocument/2006/customXml" ds:itemID="{F5CCCC10-CB4C-41DC-8054-3EF51CFCAB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32B09-7ED0-4E1A-AA7B-A7F701A3E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66fa0-f228-490e-9dee-5e68d14237f3"/>
    <ds:schemaRef ds:uri="14e2959e-348b-4832-90e0-37183d0d8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7631</Characters>
  <Application>Microsoft Office Word</Application>
  <DocSecurity>0</DocSecurity>
  <Lines>171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Links>
    <vt:vector size="48" baseType="variant">
      <vt:variant>
        <vt:i4>1572946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https://www.gov.uk/government/publications/infection-prevention-and-control-in-adult-social-care-settings/infection-prevention-and-control-resource-for-adult-social-care</vt:lpwstr>
      </vt:variant>
      <vt:variant>
        <vt:lpwstr/>
      </vt:variant>
      <vt:variant>
        <vt:i4>3211301</vt:i4>
      </vt:variant>
      <vt:variant>
        <vt:i4>9</vt:i4>
      </vt:variant>
      <vt:variant>
        <vt:i4>0</vt:i4>
      </vt:variant>
      <vt:variant>
        <vt:i4>5</vt:i4>
      </vt:variant>
      <vt:variant>
        <vt:lpwstr>https://www.england.nhs.uk/national-infection-prevention-and-control-manual-nipcm-for-england/</vt:lpwstr>
      </vt:variant>
      <vt:variant>
        <vt:lpwstr/>
      </vt:variant>
      <vt:variant>
        <vt:i4>8192052</vt:i4>
      </vt:variant>
      <vt:variant>
        <vt:i4>6</vt:i4>
      </vt:variant>
      <vt:variant>
        <vt:i4>0</vt:i4>
      </vt:variant>
      <vt:variant>
        <vt:i4>5</vt:i4>
      </vt:variant>
      <vt:variant>
        <vt:lpwstr>https://www.infectionpreventioncontrol.co.uk/wp-content/uploads/2019/06/CH-12-MRGNB-including-CPE-May-2025-Version-4.00.pdf</vt:lpwstr>
      </vt:variant>
      <vt:variant>
        <vt:lpwstr/>
      </vt:variant>
      <vt:variant>
        <vt:i4>589862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https://assets.publishing.service.gov.uk/media/63346c44d3bf7f34f1bc882d/Framework_of_actions_to_contain_CPE.pdf</vt:lpwstr>
      </vt:variant>
      <vt:variant>
        <vt:lpwstr/>
      </vt:variant>
      <vt:variant>
        <vt:i4>589862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https://assets.publishing.service.gov.uk/media/63346c44d3bf7f34f1bc882d/Framework_of_actions_to_contain_CPE.pdf</vt:lpwstr>
      </vt:variant>
      <vt:variant>
        <vt:lpwstr/>
      </vt:variant>
      <vt:variant>
        <vt:i4>3932259</vt:i4>
      </vt:variant>
      <vt:variant>
        <vt:i4>6</vt:i4>
      </vt:variant>
      <vt:variant>
        <vt:i4>0</vt:i4>
      </vt:variant>
      <vt:variant>
        <vt:i4>5</vt:i4>
      </vt:variant>
      <vt:variant>
        <vt:lpwstr>https://www.who.int/publications/m/item/how-to-handwash</vt:lpwstr>
      </vt:variant>
      <vt:variant>
        <vt:lpwstr/>
      </vt:variant>
      <vt:variant>
        <vt:i4>4653173</vt:i4>
      </vt:variant>
      <vt:variant>
        <vt:i4>3</vt:i4>
      </vt:variant>
      <vt:variant>
        <vt:i4>0</vt:i4>
      </vt:variant>
      <vt:variant>
        <vt:i4>5</vt:i4>
      </vt:variant>
      <vt:variant>
        <vt:lpwstr>https://cdn.who.int/media/docs/default-source/integrated-health-services-(ihs)/infection-prevention-and-control/hand-hygiene/your-5-moments-for-hand-hygiene-residential-care.pdf?sfvrsn=cc985f67_8</vt:lpwstr>
      </vt:variant>
      <vt:variant>
        <vt:lpwstr/>
      </vt:variant>
      <vt:variant>
        <vt:i4>8061046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https://www.gov.uk/guidance/supporting-safer-visiting-in-care-homes-during-infectious-illness-outbreaks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Abigail (SNEE ICB)</dc:creator>
  <cp:keywords/>
  <dc:description/>
  <cp:lastModifiedBy>Colvin, Abigail (SNEE ICB)</cp:lastModifiedBy>
  <cp:revision>2</cp:revision>
  <dcterms:created xsi:type="dcterms:W3CDTF">2026-01-23T10:32:00Z</dcterms:created>
  <dcterms:modified xsi:type="dcterms:W3CDTF">2026-01-23T10:32:00Z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0x0101007C265BBE5FBB90468435D3CBD4C45EE3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{"FileActivityType":"6","FileActivityTimeStamp":"2025-11-13T12:29:19.977Z","FileActivityUsersOnPage":[{"DisplayName":"Colvin, Abigail (SNEE ICB)","Id":"abigail.colvin@snee.nhs.uk"}],"FileActivityNavigationId":null}</vt:lpwstr>
  </property>
  <property fmtid="{D5CDD505-2E9C-101B-9397-08002B2CF9AE}" pid="7" name="TriggerFlowInfo">
    <vt:lpwstr/>
  </property>
</Properties>
</file>