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6E6C" w14:textId="77777777" w:rsidR="00FC20EC" w:rsidRPr="00183771" w:rsidRDefault="00EB5F03" w:rsidP="00D97A70">
      <w:pPr>
        <w:pStyle w:val="paragraph"/>
        <w:spacing w:before="240" w:beforeAutospacing="0" w:after="0" w:afterAutospacing="0"/>
        <w:jc w:val="center"/>
        <w:textAlignment w:val="baseline"/>
        <w:rPr>
          <w:rStyle w:val="eop"/>
          <w:rFonts w:ascii="Ebrima" w:hAnsi="Ebrima" w:cstheme="minorHAnsi"/>
          <w:b/>
          <w:bCs/>
          <w:sz w:val="32"/>
          <w:szCs w:val="32"/>
        </w:rPr>
      </w:pPr>
      <w:r w:rsidRPr="00183771">
        <w:rPr>
          <w:rStyle w:val="eop"/>
          <w:rFonts w:ascii="Ebrima" w:hAnsi="Ebrima" w:cstheme="minorHAnsi"/>
          <w:b/>
          <w:bCs/>
          <w:sz w:val="32"/>
          <w:szCs w:val="32"/>
        </w:rPr>
        <w:t>ESSEX COUNTY COUNCIL</w:t>
      </w:r>
    </w:p>
    <w:p w14:paraId="61F9ABAF" w14:textId="0B7A6957" w:rsidR="006E715F" w:rsidRPr="00183771" w:rsidRDefault="0071640D" w:rsidP="00D97A70">
      <w:pPr>
        <w:pStyle w:val="paragraph"/>
        <w:spacing w:before="120" w:beforeAutospacing="0" w:after="360" w:afterAutospacing="0"/>
        <w:jc w:val="center"/>
        <w:textAlignment w:val="baseline"/>
        <w:rPr>
          <w:rStyle w:val="eop"/>
          <w:rFonts w:ascii="Ebrima" w:hAnsi="Ebrima" w:cstheme="minorHAnsi"/>
          <w:b/>
          <w:bCs/>
          <w:sz w:val="32"/>
          <w:szCs w:val="32"/>
        </w:rPr>
      </w:pPr>
      <w:r w:rsidRPr="00183771">
        <w:rPr>
          <w:rStyle w:val="eop"/>
          <w:rFonts w:ascii="Ebrima" w:hAnsi="Ebrima" w:cstheme="minorHAnsi"/>
          <w:b/>
          <w:bCs/>
          <w:sz w:val="32"/>
          <w:szCs w:val="32"/>
        </w:rPr>
        <w:t>MARKET ENGAG</w:t>
      </w:r>
      <w:r w:rsidR="006D2E5A" w:rsidRPr="00183771">
        <w:rPr>
          <w:rStyle w:val="eop"/>
          <w:rFonts w:ascii="Ebrima" w:hAnsi="Ebrima" w:cstheme="minorHAnsi"/>
          <w:b/>
          <w:bCs/>
          <w:sz w:val="32"/>
          <w:szCs w:val="32"/>
        </w:rPr>
        <w:t>E</w:t>
      </w:r>
      <w:r w:rsidRPr="00183771">
        <w:rPr>
          <w:rStyle w:val="eop"/>
          <w:rFonts w:ascii="Ebrima" w:hAnsi="Ebrima" w:cstheme="minorHAnsi"/>
          <w:b/>
          <w:bCs/>
          <w:sz w:val="32"/>
          <w:szCs w:val="32"/>
        </w:rPr>
        <w:t xml:space="preserve">MENT </w:t>
      </w:r>
      <w:r w:rsidR="00311FF2" w:rsidRPr="00183771">
        <w:rPr>
          <w:rStyle w:val="eop"/>
          <w:rFonts w:ascii="Ebrima" w:hAnsi="Ebrima" w:cstheme="minorHAnsi"/>
          <w:b/>
          <w:bCs/>
          <w:sz w:val="32"/>
          <w:szCs w:val="32"/>
        </w:rPr>
        <w:t>BRIEF</w:t>
      </w:r>
      <w:r w:rsidR="00FC20EC" w:rsidRPr="00183771">
        <w:rPr>
          <w:rStyle w:val="eop"/>
          <w:rFonts w:ascii="Ebrima" w:hAnsi="Ebrima" w:cstheme="minorHAnsi"/>
          <w:b/>
          <w:bCs/>
          <w:sz w:val="32"/>
          <w:szCs w:val="32"/>
        </w:rPr>
        <w:t>ING – ADDITIONAL REABLEMENT CAPACITY COMMISSIONING</w:t>
      </w:r>
      <w:r w:rsidR="00451DA3" w:rsidRPr="00183771">
        <w:rPr>
          <w:rStyle w:val="eop"/>
          <w:rFonts w:ascii="Ebrima" w:hAnsi="Ebrima" w:cstheme="minorHAnsi"/>
          <w:b/>
          <w:bCs/>
          <w:sz w:val="32"/>
          <w:szCs w:val="32"/>
        </w:rPr>
        <w:t>/PROCUREMENT</w:t>
      </w:r>
    </w:p>
    <w:p w14:paraId="4B0172B1" w14:textId="53B9DF19" w:rsidR="00F460CD" w:rsidRPr="00183771" w:rsidRDefault="00BD70A0" w:rsidP="00D97A70">
      <w:pPr>
        <w:pStyle w:val="NoSpacing"/>
        <w:numPr>
          <w:ilvl w:val="0"/>
          <w:numId w:val="2"/>
        </w:numPr>
        <w:spacing w:after="100" w:line="320" w:lineRule="atLeast"/>
        <w:ind w:left="426" w:hanging="426"/>
        <w:jc w:val="both"/>
        <w:rPr>
          <w:rFonts w:ascii="Ebrima" w:hAnsi="Ebrima"/>
          <w:b/>
          <w:bCs/>
          <w:sz w:val="26"/>
          <w:szCs w:val="26"/>
          <w:lang w:val="en-GB"/>
        </w:rPr>
      </w:pPr>
      <w:r w:rsidRPr="00183771">
        <w:rPr>
          <w:rFonts w:ascii="Ebrima" w:hAnsi="Ebrima"/>
          <w:b/>
          <w:bCs/>
          <w:sz w:val="26"/>
          <w:szCs w:val="26"/>
          <w:lang w:val="en-GB"/>
        </w:rPr>
        <w:t>MARKET ENGAGEMENT PROCESSES</w:t>
      </w:r>
    </w:p>
    <w:p w14:paraId="1C06AB71" w14:textId="13484A79" w:rsidR="00F460CD" w:rsidRPr="00183771" w:rsidRDefault="00BD70A0" w:rsidP="00D97A70">
      <w:pPr>
        <w:pStyle w:val="NoSpacing"/>
        <w:tabs>
          <w:tab w:val="left" w:pos="426"/>
        </w:tabs>
        <w:spacing w:after="100" w:line="320" w:lineRule="atLeast"/>
        <w:jc w:val="both"/>
        <w:rPr>
          <w:rFonts w:ascii="Ebrima" w:hAnsi="Ebrima" w:cstheme="minorHAnsi"/>
          <w:lang w:val="en-GB"/>
        </w:rPr>
      </w:pPr>
      <w:r w:rsidRPr="00183771">
        <w:rPr>
          <w:rFonts w:ascii="Ebrima" w:hAnsi="Ebrima" w:cstheme="minorHAnsi"/>
          <w:lang w:val="en-GB"/>
        </w:rPr>
        <w:t xml:space="preserve">The following document </w:t>
      </w:r>
      <w:r w:rsidR="00586417" w:rsidRPr="00183771">
        <w:rPr>
          <w:rFonts w:ascii="Ebrima" w:hAnsi="Ebrima" w:cstheme="minorHAnsi"/>
          <w:lang w:val="en-GB"/>
        </w:rPr>
        <w:t xml:space="preserve">has been prepared as part of the Market Engagement process for the re-commissioning of </w:t>
      </w:r>
      <w:r w:rsidR="000611A1" w:rsidRPr="00183771">
        <w:rPr>
          <w:rFonts w:ascii="Ebrima" w:hAnsi="Ebrima" w:cstheme="minorHAnsi"/>
          <w:lang w:val="en-GB"/>
        </w:rPr>
        <w:t xml:space="preserve">Essex County </w:t>
      </w:r>
      <w:r w:rsidR="00811CAA" w:rsidRPr="00183771">
        <w:rPr>
          <w:rFonts w:ascii="Ebrima" w:hAnsi="Ebrima" w:cstheme="minorHAnsi"/>
          <w:lang w:val="en-GB"/>
        </w:rPr>
        <w:t xml:space="preserve">Council’s Additional Reablement Capacity services, with the aim of </w:t>
      </w:r>
      <w:r w:rsidR="00141CF1" w:rsidRPr="00183771">
        <w:rPr>
          <w:rFonts w:ascii="Ebrima" w:hAnsi="Ebrima" w:cstheme="minorHAnsi"/>
          <w:lang w:val="en-GB"/>
        </w:rPr>
        <w:t xml:space="preserve">understanding the market environment and </w:t>
      </w:r>
      <w:r w:rsidR="00EC7723" w:rsidRPr="00183771">
        <w:rPr>
          <w:rFonts w:ascii="Ebrima" w:hAnsi="Ebrima" w:cstheme="minorHAnsi"/>
          <w:lang w:val="en-GB"/>
        </w:rPr>
        <w:t xml:space="preserve">refining the Council’s requirements to maximise service effectiveness, customer experience and value-for-money. </w:t>
      </w:r>
    </w:p>
    <w:p w14:paraId="3BFB55C1" w14:textId="1085609E" w:rsidR="00EC7723" w:rsidRPr="00183771" w:rsidRDefault="00EC7723" w:rsidP="139FF9A1">
      <w:pPr>
        <w:pStyle w:val="NoSpacing"/>
        <w:tabs>
          <w:tab w:val="left" w:pos="426"/>
        </w:tabs>
        <w:spacing w:after="100" w:line="320" w:lineRule="atLeast"/>
        <w:jc w:val="both"/>
        <w:rPr>
          <w:rFonts w:ascii="Ebrima" w:hAnsi="Ebrima"/>
          <w:lang w:val="en-GB"/>
        </w:rPr>
      </w:pPr>
      <w:r w:rsidRPr="139FF9A1">
        <w:rPr>
          <w:rFonts w:ascii="Ebrima" w:hAnsi="Ebrima"/>
          <w:lang w:val="en-GB"/>
        </w:rPr>
        <w:t xml:space="preserve">This is an </w:t>
      </w:r>
      <w:r w:rsidR="00205349" w:rsidRPr="139FF9A1">
        <w:rPr>
          <w:rFonts w:ascii="Ebrima" w:hAnsi="Ebrima"/>
          <w:lang w:val="en-GB"/>
        </w:rPr>
        <w:t xml:space="preserve">initial stage in what may be a multi-stage process, involving </w:t>
      </w:r>
      <w:r w:rsidR="00395485" w:rsidRPr="139FF9A1">
        <w:rPr>
          <w:rFonts w:ascii="Ebrima" w:hAnsi="Ebrima"/>
          <w:lang w:val="en-GB"/>
        </w:rPr>
        <w:t>survey responses (this stage), wide</w:t>
      </w:r>
      <w:r w:rsidR="001369B7" w:rsidRPr="139FF9A1">
        <w:rPr>
          <w:rFonts w:ascii="Ebrima" w:hAnsi="Ebrima"/>
          <w:lang w:val="en-GB"/>
        </w:rPr>
        <w:t>r</w:t>
      </w:r>
      <w:r w:rsidR="00395485" w:rsidRPr="139FF9A1">
        <w:rPr>
          <w:rFonts w:ascii="Ebrima" w:hAnsi="Ebrima"/>
          <w:lang w:val="en-GB"/>
        </w:rPr>
        <w:t xml:space="preserve">-scale </w:t>
      </w:r>
      <w:r w:rsidR="001369B7" w:rsidRPr="139FF9A1">
        <w:rPr>
          <w:rFonts w:ascii="Ebrima" w:hAnsi="Ebrima"/>
          <w:lang w:val="en-GB"/>
        </w:rPr>
        <w:t>engagement events for face-to-face dialogue</w:t>
      </w:r>
      <w:r w:rsidR="00D171DB" w:rsidRPr="139FF9A1">
        <w:rPr>
          <w:rFonts w:ascii="Ebrima" w:hAnsi="Ebrima"/>
          <w:lang w:val="en-GB"/>
        </w:rPr>
        <w:t xml:space="preserve">, </w:t>
      </w:r>
      <w:r w:rsidR="003A334D" w:rsidRPr="139FF9A1">
        <w:rPr>
          <w:rFonts w:ascii="Ebrima" w:hAnsi="Ebrima"/>
          <w:lang w:val="en-GB"/>
        </w:rPr>
        <w:t>focused provider engagement</w:t>
      </w:r>
      <w:r w:rsidR="00D171DB" w:rsidRPr="139FF9A1">
        <w:rPr>
          <w:rFonts w:ascii="Ebrima" w:hAnsi="Ebrima"/>
          <w:lang w:val="en-GB"/>
        </w:rPr>
        <w:t xml:space="preserve"> and the socialisation of future contract components. </w:t>
      </w:r>
      <w:r w:rsidR="00AF3197" w:rsidRPr="139FF9A1">
        <w:rPr>
          <w:rFonts w:ascii="Ebrima" w:hAnsi="Ebrima"/>
          <w:lang w:val="en-GB"/>
        </w:rPr>
        <w:t xml:space="preserve">The initial stage includes </w:t>
      </w:r>
      <w:r w:rsidR="00014672" w:rsidRPr="139FF9A1">
        <w:rPr>
          <w:rFonts w:ascii="Ebrima" w:hAnsi="Ebrima"/>
          <w:lang w:val="en-GB"/>
        </w:rPr>
        <w:t>a briefing on the service</w:t>
      </w:r>
      <w:r w:rsidR="4B4D829E" w:rsidRPr="139FF9A1">
        <w:rPr>
          <w:rFonts w:ascii="Ebrima" w:hAnsi="Ebrima"/>
          <w:lang w:val="en-GB"/>
        </w:rPr>
        <w:t xml:space="preserve"> requirements,</w:t>
      </w:r>
      <w:r w:rsidR="00014672" w:rsidRPr="139FF9A1">
        <w:rPr>
          <w:rFonts w:ascii="Ebrima" w:hAnsi="Ebrima"/>
          <w:lang w:val="en-GB"/>
        </w:rPr>
        <w:t xml:space="preserve"> together with a range of questions for interest</w:t>
      </w:r>
      <w:r w:rsidR="00183771" w:rsidRPr="139FF9A1">
        <w:rPr>
          <w:rFonts w:ascii="Ebrima" w:hAnsi="Ebrima"/>
          <w:lang w:val="en-GB"/>
        </w:rPr>
        <w:t xml:space="preserve">ed parties. </w:t>
      </w:r>
      <w:r w:rsidR="00014672" w:rsidRPr="139FF9A1">
        <w:rPr>
          <w:rFonts w:ascii="Ebrima" w:hAnsi="Ebrima"/>
          <w:lang w:val="en-GB"/>
        </w:rPr>
        <w:t xml:space="preserve"> </w:t>
      </w:r>
    </w:p>
    <w:p w14:paraId="006958E0" w14:textId="6617410A" w:rsidR="003A334D" w:rsidRPr="00183771" w:rsidRDefault="003A334D" w:rsidP="139FF9A1">
      <w:pPr>
        <w:pStyle w:val="NoSpacing"/>
        <w:tabs>
          <w:tab w:val="left" w:pos="426"/>
        </w:tabs>
        <w:spacing w:after="200" w:line="320" w:lineRule="atLeast"/>
        <w:jc w:val="both"/>
        <w:rPr>
          <w:rFonts w:ascii="Ebrima" w:hAnsi="Ebrima"/>
          <w:lang w:val="en-GB"/>
        </w:rPr>
      </w:pPr>
      <w:r w:rsidRPr="139FF9A1">
        <w:rPr>
          <w:rFonts w:ascii="Ebrima" w:hAnsi="Ebrima"/>
          <w:lang w:val="en-GB"/>
        </w:rPr>
        <w:t xml:space="preserve">It is planned </w:t>
      </w:r>
      <w:r w:rsidR="3DF5CDB1" w:rsidRPr="139FF9A1">
        <w:rPr>
          <w:rFonts w:ascii="Ebrima" w:hAnsi="Ebrima"/>
          <w:lang w:val="en-GB"/>
        </w:rPr>
        <w:t>that this stage will</w:t>
      </w:r>
      <w:r w:rsidRPr="139FF9A1">
        <w:rPr>
          <w:rFonts w:ascii="Ebrima" w:hAnsi="Ebrima"/>
          <w:lang w:val="en-GB"/>
        </w:rPr>
        <w:t xml:space="preserve"> be followed by </w:t>
      </w:r>
      <w:r w:rsidR="00E5527F" w:rsidRPr="139FF9A1">
        <w:rPr>
          <w:rFonts w:ascii="Ebrima" w:hAnsi="Ebrima"/>
          <w:lang w:val="en-GB"/>
        </w:rPr>
        <w:t xml:space="preserve">a market event in </w:t>
      </w:r>
      <w:r w:rsidR="00E5527F" w:rsidRPr="139FF9A1">
        <w:rPr>
          <w:rFonts w:ascii="Ebrima" w:hAnsi="Ebrima"/>
          <w:b/>
          <w:bCs/>
          <w:lang w:val="en-GB"/>
        </w:rPr>
        <w:t>Chelmsford</w:t>
      </w:r>
      <w:r w:rsidR="00E5527F" w:rsidRPr="139FF9A1">
        <w:rPr>
          <w:rFonts w:ascii="Ebrima" w:hAnsi="Ebrima"/>
          <w:lang w:val="en-GB"/>
        </w:rPr>
        <w:t xml:space="preserve">, on </w:t>
      </w:r>
      <w:r w:rsidR="00E5527F" w:rsidRPr="139FF9A1">
        <w:rPr>
          <w:rFonts w:ascii="Ebrima" w:hAnsi="Ebrima"/>
          <w:b/>
          <w:bCs/>
          <w:lang w:val="en-GB"/>
        </w:rPr>
        <w:t>Monday</w:t>
      </w:r>
      <w:r w:rsidR="00FC20EC" w:rsidRPr="139FF9A1">
        <w:rPr>
          <w:rFonts w:ascii="Ebrima" w:hAnsi="Ebrima"/>
          <w:b/>
          <w:bCs/>
          <w:lang w:val="en-GB"/>
        </w:rPr>
        <w:t xml:space="preserve"> 29</w:t>
      </w:r>
      <w:r w:rsidR="00FC20EC" w:rsidRPr="139FF9A1">
        <w:rPr>
          <w:rFonts w:ascii="Ebrima" w:hAnsi="Ebrima"/>
          <w:b/>
          <w:bCs/>
          <w:vertAlign w:val="superscript"/>
          <w:lang w:val="en-GB"/>
        </w:rPr>
        <w:t>th</w:t>
      </w:r>
      <w:r w:rsidR="00FC20EC" w:rsidRPr="139FF9A1">
        <w:rPr>
          <w:rFonts w:ascii="Ebrima" w:hAnsi="Ebrima"/>
          <w:b/>
          <w:bCs/>
          <w:lang w:val="en-GB"/>
        </w:rPr>
        <w:t xml:space="preserve"> June</w:t>
      </w:r>
      <w:r w:rsidR="006D2C90" w:rsidRPr="139FF9A1">
        <w:rPr>
          <w:rFonts w:ascii="Ebrima" w:hAnsi="Ebrima"/>
          <w:b/>
          <w:bCs/>
          <w:lang w:val="en-GB"/>
        </w:rPr>
        <w:t xml:space="preserve"> 2026</w:t>
      </w:r>
      <w:r w:rsidR="00FC20EC" w:rsidRPr="139FF9A1">
        <w:rPr>
          <w:rFonts w:ascii="Ebrima" w:hAnsi="Ebrima"/>
          <w:lang w:val="en-GB"/>
        </w:rPr>
        <w:t>, to which all interested parties are invited</w:t>
      </w:r>
      <w:r w:rsidR="00904382">
        <w:rPr>
          <w:rFonts w:ascii="Ebrima" w:hAnsi="Ebrima"/>
          <w:lang w:val="en-GB"/>
        </w:rPr>
        <w:t xml:space="preserve"> (as detailed in Section 8 of this document)</w:t>
      </w:r>
    </w:p>
    <w:p w14:paraId="1E0D12D4" w14:textId="610DF09B" w:rsidR="002D305A" w:rsidRPr="00183771" w:rsidRDefault="00615697" w:rsidP="00D97A70">
      <w:pPr>
        <w:pStyle w:val="NoSpacing"/>
        <w:numPr>
          <w:ilvl w:val="0"/>
          <w:numId w:val="2"/>
        </w:numPr>
        <w:spacing w:after="10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 xml:space="preserve">SERVICE </w:t>
      </w:r>
      <w:r w:rsidR="002D305A" w:rsidRPr="00183771">
        <w:rPr>
          <w:rFonts w:ascii="Ebrima" w:hAnsi="Ebrima" w:cstheme="minorHAnsi"/>
          <w:b/>
          <w:bCs/>
          <w:sz w:val="26"/>
          <w:szCs w:val="26"/>
          <w:lang w:val="en-GB"/>
        </w:rPr>
        <w:t>INTRODUCTION</w:t>
      </w:r>
    </w:p>
    <w:p w14:paraId="5A66684C" w14:textId="74444C01" w:rsidR="0015679F" w:rsidRPr="00183771" w:rsidRDefault="0015679F" w:rsidP="00D97A70">
      <w:pPr>
        <w:pStyle w:val="NoSpacing"/>
        <w:tabs>
          <w:tab w:val="left" w:pos="426"/>
        </w:tabs>
        <w:spacing w:after="100" w:line="320" w:lineRule="atLeast"/>
        <w:jc w:val="both"/>
        <w:rPr>
          <w:rFonts w:ascii="Ebrima" w:hAnsi="Ebrima" w:cstheme="minorHAnsi"/>
          <w:lang w:val="en-GB"/>
        </w:rPr>
      </w:pPr>
      <w:r w:rsidRPr="00183771">
        <w:rPr>
          <w:rFonts w:ascii="Ebrima" w:hAnsi="Ebrima" w:cstheme="minorHAnsi"/>
          <w:lang w:val="en-GB"/>
        </w:rPr>
        <w:t>The Department of Health and Social Care and Support Statutory Guidance states that “The core</w:t>
      </w:r>
      <w:r w:rsidR="00D22378" w:rsidRPr="00183771">
        <w:rPr>
          <w:rFonts w:ascii="Ebrima" w:hAnsi="Ebrima" w:cstheme="minorHAnsi"/>
          <w:lang w:val="en-GB"/>
        </w:rPr>
        <w:t xml:space="preserve"> </w:t>
      </w:r>
      <w:r w:rsidRPr="00183771">
        <w:rPr>
          <w:rFonts w:ascii="Ebrima" w:hAnsi="Ebrima" w:cstheme="minorHAnsi"/>
          <w:lang w:val="en-GB"/>
        </w:rPr>
        <w:t>purpose of adult care and support is to help people to achieve the outcomes that matter to</w:t>
      </w:r>
      <w:r w:rsidR="00D22378" w:rsidRPr="00183771">
        <w:rPr>
          <w:rFonts w:ascii="Ebrima" w:hAnsi="Ebrima" w:cstheme="minorHAnsi"/>
          <w:lang w:val="en-GB"/>
        </w:rPr>
        <w:t xml:space="preserve"> </w:t>
      </w:r>
      <w:r w:rsidRPr="00183771">
        <w:rPr>
          <w:rFonts w:ascii="Ebrima" w:hAnsi="Ebrima" w:cstheme="minorHAnsi"/>
          <w:lang w:val="en-GB"/>
        </w:rPr>
        <w:t>them in their life”. The Council</w:t>
      </w:r>
      <w:r w:rsidR="00F40B06" w:rsidRPr="00183771">
        <w:rPr>
          <w:rFonts w:ascii="Ebrima" w:hAnsi="Ebrima" w:cstheme="minorHAnsi"/>
          <w:lang w:val="en-GB"/>
        </w:rPr>
        <w:t xml:space="preserve"> also </w:t>
      </w:r>
      <w:r w:rsidR="00D42B3D" w:rsidRPr="00183771">
        <w:rPr>
          <w:rFonts w:ascii="Ebrima" w:hAnsi="Ebrima" w:cstheme="minorHAnsi"/>
          <w:lang w:val="en-GB"/>
        </w:rPr>
        <w:t xml:space="preserve">aims to establish a </w:t>
      </w:r>
      <w:r w:rsidRPr="00183771">
        <w:rPr>
          <w:rFonts w:ascii="Ebrima" w:hAnsi="Ebrima" w:cstheme="minorHAnsi"/>
          <w:lang w:val="en-GB"/>
        </w:rPr>
        <w:t>strategic</w:t>
      </w:r>
      <w:r w:rsidR="00D42B3D" w:rsidRPr="00183771">
        <w:rPr>
          <w:rFonts w:ascii="Ebrima" w:hAnsi="Ebrima" w:cstheme="minorHAnsi"/>
          <w:lang w:val="en-GB"/>
        </w:rPr>
        <w:t xml:space="preserve"> approach to </w:t>
      </w:r>
      <w:r w:rsidRPr="00183771">
        <w:rPr>
          <w:rFonts w:ascii="Ebrima" w:hAnsi="Ebrima" w:cstheme="minorHAnsi"/>
          <w:lang w:val="en-GB"/>
        </w:rPr>
        <w:t>health, wellbeing and independence for all ages</w:t>
      </w:r>
      <w:r w:rsidR="00FF4F2A" w:rsidRPr="00183771">
        <w:rPr>
          <w:rFonts w:ascii="Ebrima" w:hAnsi="Ebrima" w:cstheme="minorHAnsi"/>
          <w:lang w:val="en-GB"/>
        </w:rPr>
        <w:t xml:space="preserve">, and it is the Council’s </w:t>
      </w:r>
      <w:r w:rsidRPr="00183771">
        <w:rPr>
          <w:rFonts w:ascii="Ebrima" w:hAnsi="Ebrima" w:cstheme="minorHAnsi"/>
          <w:lang w:val="en-GB"/>
        </w:rPr>
        <w:t xml:space="preserve">ambition </w:t>
      </w:r>
      <w:r w:rsidR="00FF4F2A" w:rsidRPr="00183771">
        <w:rPr>
          <w:rFonts w:ascii="Ebrima" w:hAnsi="Ebrima" w:cstheme="minorHAnsi"/>
          <w:lang w:val="en-GB"/>
        </w:rPr>
        <w:t xml:space="preserve">to </w:t>
      </w:r>
      <w:r w:rsidRPr="00183771">
        <w:rPr>
          <w:rFonts w:ascii="Ebrima" w:hAnsi="Ebrima" w:cstheme="minorHAnsi"/>
          <w:lang w:val="en-GB"/>
        </w:rPr>
        <w:t xml:space="preserve">help people with care needs to live independently and safely in their own </w:t>
      </w:r>
      <w:r w:rsidR="00896830" w:rsidRPr="00183771">
        <w:rPr>
          <w:rFonts w:ascii="Ebrima" w:hAnsi="Ebrima" w:cstheme="minorHAnsi"/>
          <w:lang w:val="en-GB"/>
        </w:rPr>
        <w:t>homes and</w:t>
      </w:r>
      <w:r w:rsidRPr="00183771">
        <w:rPr>
          <w:rFonts w:ascii="Ebrima" w:hAnsi="Ebrima" w:cstheme="minorHAnsi"/>
          <w:lang w:val="en-GB"/>
        </w:rPr>
        <w:t xml:space="preserve"> ensure </w:t>
      </w:r>
      <w:r w:rsidR="007D26E2" w:rsidRPr="00183771">
        <w:rPr>
          <w:rFonts w:ascii="Ebrima" w:hAnsi="Ebrima" w:cstheme="minorHAnsi"/>
          <w:lang w:val="en-GB"/>
        </w:rPr>
        <w:t xml:space="preserve">that </w:t>
      </w:r>
      <w:r w:rsidRPr="00183771">
        <w:rPr>
          <w:rFonts w:ascii="Ebrima" w:hAnsi="Ebrima" w:cstheme="minorHAnsi"/>
          <w:lang w:val="en-GB"/>
        </w:rPr>
        <w:t>they have the support</w:t>
      </w:r>
      <w:r w:rsidR="00B81811" w:rsidRPr="00183771">
        <w:rPr>
          <w:rFonts w:ascii="Ebrima" w:hAnsi="Ebrima" w:cstheme="minorHAnsi"/>
          <w:lang w:val="en-GB"/>
        </w:rPr>
        <w:t xml:space="preserve"> </w:t>
      </w:r>
      <w:r w:rsidR="007D26E2" w:rsidRPr="00183771">
        <w:rPr>
          <w:rFonts w:ascii="Ebrima" w:hAnsi="Ebrima" w:cstheme="minorHAnsi"/>
          <w:lang w:val="en-GB"/>
        </w:rPr>
        <w:t>needed</w:t>
      </w:r>
      <w:r w:rsidRPr="00183771">
        <w:rPr>
          <w:rFonts w:ascii="Ebrima" w:hAnsi="Ebrima" w:cstheme="minorHAnsi"/>
          <w:lang w:val="en-GB"/>
        </w:rPr>
        <w:t xml:space="preserve"> to promote their wellbeing and quality of life.</w:t>
      </w:r>
    </w:p>
    <w:p w14:paraId="2123D2BF" w14:textId="4EE0BECB" w:rsidR="0015679F" w:rsidRPr="00183771" w:rsidRDefault="0015679F" w:rsidP="00D97A70">
      <w:pPr>
        <w:pStyle w:val="NoSpacing"/>
        <w:tabs>
          <w:tab w:val="left" w:pos="426"/>
        </w:tabs>
        <w:spacing w:after="100" w:line="320" w:lineRule="atLeast"/>
        <w:jc w:val="both"/>
        <w:rPr>
          <w:rFonts w:ascii="Ebrima" w:hAnsi="Ebrima" w:cstheme="minorHAnsi"/>
          <w:lang w:val="en-GB"/>
        </w:rPr>
      </w:pPr>
      <w:r w:rsidRPr="00183771">
        <w:rPr>
          <w:rFonts w:ascii="Ebrima" w:hAnsi="Ebrima" w:cstheme="minorHAnsi"/>
          <w:lang w:val="en-GB"/>
        </w:rPr>
        <w:t>Essex County Council (the ‘Council’) is also committed to the comprehensive implementation of</w:t>
      </w:r>
      <w:r w:rsidR="001C5D37" w:rsidRPr="00183771">
        <w:rPr>
          <w:rFonts w:ascii="Ebrima" w:hAnsi="Ebrima" w:cstheme="minorHAnsi"/>
          <w:lang w:val="en-GB"/>
        </w:rPr>
        <w:t xml:space="preserve"> </w:t>
      </w:r>
      <w:r w:rsidRPr="00183771">
        <w:rPr>
          <w:rFonts w:ascii="Ebrima" w:hAnsi="Ebrima" w:cstheme="minorHAnsi"/>
          <w:lang w:val="en-GB"/>
        </w:rPr>
        <w:t>the requirements of the Care Act 2014. The approach will encompass, and be consistent with,</w:t>
      </w:r>
      <w:r w:rsidR="001C5D37" w:rsidRPr="00183771">
        <w:rPr>
          <w:rFonts w:ascii="Ebrima" w:hAnsi="Ebrima" w:cstheme="minorHAnsi"/>
          <w:lang w:val="en-GB"/>
        </w:rPr>
        <w:t xml:space="preserve"> </w:t>
      </w:r>
      <w:r w:rsidRPr="00183771">
        <w:rPr>
          <w:rFonts w:ascii="Ebrima" w:hAnsi="Ebrima" w:cstheme="minorHAnsi"/>
          <w:lang w:val="en-GB"/>
        </w:rPr>
        <w:t xml:space="preserve">the </w:t>
      </w:r>
      <w:r w:rsidR="00222BA8" w:rsidRPr="00183771">
        <w:rPr>
          <w:rFonts w:ascii="Ebrima" w:hAnsi="Ebrima" w:cstheme="minorHAnsi"/>
          <w:lang w:val="en-GB"/>
        </w:rPr>
        <w:t>Department</w:t>
      </w:r>
      <w:r w:rsidR="005707D9" w:rsidRPr="00183771">
        <w:rPr>
          <w:rFonts w:ascii="Ebrima" w:hAnsi="Ebrima" w:cstheme="minorHAnsi"/>
          <w:lang w:val="en-GB"/>
        </w:rPr>
        <w:t>’s</w:t>
      </w:r>
      <w:r w:rsidR="00222BA8" w:rsidRPr="00183771">
        <w:rPr>
          <w:rFonts w:ascii="Ebrima" w:hAnsi="Ebrima" w:cstheme="minorHAnsi"/>
          <w:lang w:val="en-GB"/>
        </w:rPr>
        <w:t xml:space="preserve"> Care </w:t>
      </w:r>
      <w:r w:rsidRPr="00183771">
        <w:rPr>
          <w:rFonts w:ascii="Ebrima" w:hAnsi="Ebrima" w:cstheme="minorHAnsi"/>
          <w:lang w:val="en-GB"/>
        </w:rPr>
        <w:t>Statutory Care and Support Guidance</w:t>
      </w:r>
      <w:r w:rsidR="00222BA8" w:rsidRPr="00183771">
        <w:rPr>
          <w:rFonts w:ascii="Ebrima" w:hAnsi="Ebrima" w:cstheme="minorHAnsi"/>
          <w:vertAlign w:val="superscript"/>
          <w:lang w:val="en-GB"/>
        </w:rPr>
        <w:footnoteReference w:id="1"/>
      </w:r>
      <w:r w:rsidR="00A43562" w:rsidRPr="00183771">
        <w:rPr>
          <w:rFonts w:ascii="Ebrima" w:hAnsi="Ebrima" w:cstheme="minorHAnsi"/>
          <w:lang w:val="en-GB"/>
        </w:rPr>
        <w:t xml:space="preserve">. </w:t>
      </w:r>
      <w:r w:rsidRPr="00183771">
        <w:rPr>
          <w:rFonts w:ascii="Ebrima" w:hAnsi="Ebrima" w:cstheme="minorHAnsi"/>
          <w:lang w:val="en-GB"/>
        </w:rPr>
        <w:t>The Council will take an integrated approach to work in partnership with the experts within the</w:t>
      </w:r>
      <w:r w:rsidR="001C5D37" w:rsidRPr="00183771">
        <w:rPr>
          <w:rFonts w:ascii="Ebrima" w:hAnsi="Ebrima" w:cstheme="minorHAnsi"/>
          <w:lang w:val="en-GB"/>
        </w:rPr>
        <w:t xml:space="preserve"> </w:t>
      </w:r>
      <w:r w:rsidRPr="00183771">
        <w:rPr>
          <w:rFonts w:ascii="Ebrima" w:hAnsi="Ebrima" w:cstheme="minorHAnsi"/>
          <w:lang w:val="en-GB"/>
        </w:rPr>
        <w:t>care market to pursue a diverse range of mechanisms to assist adults requiring care and support</w:t>
      </w:r>
      <w:r w:rsidR="001C5D37" w:rsidRPr="00183771">
        <w:rPr>
          <w:rFonts w:ascii="Ebrima" w:hAnsi="Ebrima" w:cstheme="minorHAnsi"/>
          <w:lang w:val="en-GB"/>
        </w:rPr>
        <w:t xml:space="preserve"> </w:t>
      </w:r>
      <w:r w:rsidRPr="00183771">
        <w:rPr>
          <w:rFonts w:ascii="Ebrima" w:hAnsi="Ebrima" w:cstheme="minorHAnsi"/>
          <w:lang w:val="en-GB"/>
        </w:rPr>
        <w:t xml:space="preserve">funded by the Council and its </w:t>
      </w:r>
      <w:r w:rsidR="00896830" w:rsidRPr="00183771">
        <w:rPr>
          <w:rFonts w:ascii="Ebrima" w:hAnsi="Ebrima" w:cstheme="minorHAnsi"/>
          <w:lang w:val="en-GB"/>
        </w:rPr>
        <w:t>partners and</w:t>
      </w:r>
      <w:r w:rsidRPr="00183771">
        <w:rPr>
          <w:rFonts w:ascii="Ebrima" w:hAnsi="Ebrima" w:cstheme="minorHAnsi"/>
          <w:lang w:val="en-GB"/>
        </w:rPr>
        <w:t xml:space="preserve"> will aim to adopt systems and approaches designed</w:t>
      </w:r>
      <w:r w:rsidR="001C5D37" w:rsidRPr="00183771">
        <w:rPr>
          <w:rFonts w:ascii="Ebrima" w:hAnsi="Ebrima" w:cstheme="minorHAnsi"/>
          <w:lang w:val="en-GB"/>
        </w:rPr>
        <w:t xml:space="preserve"> </w:t>
      </w:r>
      <w:r w:rsidRPr="00183771">
        <w:rPr>
          <w:rFonts w:ascii="Ebrima" w:hAnsi="Ebrima" w:cstheme="minorHAnsi"/>
          <w:lang w:val="en-GB"/>
        </w:rPr>
        <w:t>to ensure that it consistently achieves best value for both adults and the residents/taxpayers of</w:t>
      </w:r>
      <w:r w:rsidR="001C5D37" w:rsidRPr="00183771">
        <w:rPr>
          <w:rFonts w:ascii="Ebrima" w:hAnsi="Ebrima" w:cstheme="minorHAnsi"/>
          <w:lang w:val="en-GB"/>
        </w:rPr>
        <w:t xml:space="preserve"> </w:t>
      </w:r>
      <w:r w:rsidRPr="00183771">
        <w:rPr>
          <w:rFonts w:ascii="Ebrima" w:hAnsi="Ebrima" w:cstheme="minorHAnsi"/>
          <w:lang w:val="en-GB"/>
        </w:rPr>
        <w:t>Essex.</w:t>
      </w:r>
    </w:p>
    <w:p w14:paraId="194D6FB4" w14:textId="0DEA5248" w:rsidR="0015679F" w:rsidRPr="00183771" w:rsidRDefault="0015679F" w:rsidP="00D97A70">
      <w:pPr>
        <w:pStyle w:val="NoSpacing"/>
        <w:tabs>
          <w:tab w:val="left" w:pos="426"/>
        </w:tabs>
        <w:spacing w:after="100" w:line="320" w:lineRule="atLeast"/>
        <w:jc w:val="both"/>
        <w:rPr>
          <w:rFonts w:ascii="Ebrima" w:hAnsi="Ebrima" w:cstheme="minorHAnsi"/>
          <w:lang w:val="en-GB"/>
        </w:rPr>
      </w:pPr>
      <w:r w:rsidRPr="00183771">
        <w:rPr>
          <w:rFonts w:ascii="Ebrima" w:hAnsi="Ebrima" w:cstheme="minorHAnsi"/>
          <w:lang w:val="en-GB"/>
        </w:rPr>
        <w:t xml:space="preserve">Reablement is </w:t>
      </w:r>
      <w:r w:rsidR="007B3CAF" w:rsidRPr="00183771">
        <w:rPr>
          <w:rFonts w:ascii="Ebrima" w:hAnsi="Ebrima" w:cstheme="minorHAnsi"/>
          <w:lang w:val="en-GB"/>
        </w:rPr>
        <w:t>a component</w:t>
      </w:r>
      <w:r w:rsidRPr="00183771">
        <w:rPr>
          <w:rFonts w:ascii="Ebrima" w:hAnsi="Ebrima" w:cstheme="minorHAnsi"/>
          <w:lang w:val="en-GB"/>
        </w:rPr>
        <w:t xml:space="preserve"> of the wider system Intermediate Care offer and a key enabler of the</w:t>
      </w:r>
      <w:r w:rsidR="007B2680" w:rsidRPr="00183771">
        <w:rPr>
          <w:rFonts w:ascii="Ebrima" w:hAnsi="Ebrima" w:cstheme="minorHAnsi"/>
          <w:lang w:val="en-GB"/>
        </w:rPr>
        <w:t xml:space="preserve"> </w:t>
      </w:r>
      <w:r w:rsidR="00486583">
        <w:rPr>
          <w:rFonts w:ascii="Ebrima" w:hAnsi="Ebrima" w:cstheme="minorHAnsi"/>
          <w:lang w:val="en-GB"/>
        </w:rPr>
        <w:t xml:space="preserve">Council’s </w:t>
      </w:r>
      <w:r w:rsidR="00375FF4">
        <w:rPr>
          <w:rFonts w:ascii="Ebrima" w:hAnsi="Ebrima" w:cstheme="minorHAnsi"/>
          <w:lang w:val="en-GB"/>
        </w:rPr>
        <w:t>aspirations for homecare across the county.</w:t>
      </w:r>
      <w:r w:rsidRPr="00183771">
        <w:rPr>
          <w:rFonts w:ascii="Ebrima" w:hAnsi="Ebrima" w:cstheme="minorHAnsi"/>
          <w:lang w:val="en-GB"/>
        </w:rPr>
        <w:t xml:space="preserve"> Intermediate Care Services provide support for a short time to help</w:t>
      </w:r>
      <w:r w:rsidR="007B2680" w:rsidRPr="00183771">
        <w:rPr>
          <w:rFonts w:ascii="Ebrima" w:hAnsi="Ebrima" w:cstheme="minorHAnsi"/>
          <w:lang w:val="en-GB"/>
        </w:rPr>
        <w:t xml:space="preserve"> </w:t>
      </w:r>
      <w:r w:rsidRPr="00183771">
        <w:rPr>
          <w:rFonts w:ascii="Ebrima" w:hAnsi="Ebrima" w:cstheme="minorHAnsi"/>
          <w:lang w:val="en-GB"/>
        </w:rPr>
        <w:t>an adult recover and increase their independence. This is usually provided by a mix of health</w:t>
      </w:r>
      <w:r w:rsidR="007B2680" w:rsidRPr="00183771">
        <w:rPr>
          <w:rFonts w:ascii="Ebrima" w:hAnsi="Ebrima" w:cstheme="minorHAnsi"/>
          <w:lang w:val="en-GB"/>
        </w:rPr>
        <w:t xml:space="preserve"> </w:t>
      </w:r>
      <w:r w:rsidRPr="00183771">
        <w:rPr>
          <w:rFonts w:ascii="Ebrima" w:hAnsi="Ebrima" w:cstheme="minorHAnsi"/>
          <w:lang w:val="en-GB"/>
        </w:rPr>
        <w:t>and social care professionals with a range of different skills. The team might include nurses,</w:t>
      </w:r>
      <w:r w:rsidR="007B2680" w:rsidRPr="00183771">
        <w:rPr>
          <w:rFonts w:ascii="Ebrima" w:hAnsi="Ebrima" w:cstheme="minorHAnsi"/>
          <w:lang w:val="en-GB"/>
        </w:rPr>
        <w:t xml:space="preserve"> </w:t>
      </w:r>
      <w:r w:rsidRPr="00183771">
        <w:rPr>
          <w:rFonts w:ascii="Ebrima" w:hAnsi="Ebrima" w:cstheme="minorHAnsi"/>
          <w:lang w:val="en-GB"/>
        </w:rPr>
        <w:t xml:space="preserve">social workers, specialist community workers, doctors, and a range of therapists </w:t>
      </w:r>
      <w:r w:rsidRPr="00183771">
        <w:rPr>
          <w:rFonts w:ascii="Ebrima" w:hAnsi="Ebrima" w:cstheme="minorHAnsi"/>
          <w:lang w:val="en-GB"/>
        </w:rPr>
        <w:lastRenderedPageBreak/>
        <w:t>e.g.,</w:t>
      </w:r>
      <w:r w:rsidR="007B2680" w:rsidRPr="00183771">
        <w:rPr>
          <w:rFonts w:ascii="Ebrima" w:hAnsi="Ebrima" w:cstheme="minorHAnsi"/>
          <w:lang w:val="en-GB"/>
        </w:rPr>
        <w:t xml:space="preserve"> </w:t>
      </w:r>
      <w:r w:rsidRPr="00183771">
        <w:rPr>
          <w:rFonts w:ascii="Ebrima" w:hAnsi="Ebrima" w:cstheme="minorHAnsi"/>
          <w:lang w:val="en-GB"/>
        </w:rPr>
        <w:t>Occupational Therapists, Physiotherapists, Speech and Language Therapists, Care Home staff</w:t>
      </w:r>
      <w:r w:rsidR="007B2680" w:rsidRPr="00183771">
        <w:rPr>
          <w:rFonts w:ascii="Ebrima" w:hAnsi="Ebrima" w:cstheme="minorHAnsi"/>
          <w:lang w:val="en-GB"/>
        </w:rPr>
        <w:t xml:space="preserve"> </w:t>
      </w:r>
      <w:r w:rsidRPr="00183771">
        <w:rPr>
          <w:rFonts w:ascii="Ebrima" w:hAnsi="Ebrima" w:cstheme="minorHAnsi"/>
          <w:lang w:val="en-GB"/>
        </w:rPr>
        <w:t xml:space="preserve">and homecare staff. </w:t>
      </w:r>
    </w:p>
    <w:p w14:paraId="082C8722" w14:textId="69905E08" w:rsidR="00B51652" w:rsidRPr="00183771" w:rsidRDefault="005E77C4" w:rsidP="00D97A70">
      <w:pPr>
        <w:pStyle w:val="NoSpacing"/>
        <w:tabs>
          <w:tab w:val="left" w:pos="426"/>
        </w:tabs>
        <w:spacing w:after="100" w:line="320" w:lineRule="atLeast"/>
        <w:jc w:val="both"/>
        <w:rPr>
          <w:rFonts w:ascii="Ebrima" w:hAnsi="Ebrima" w:cstheme="minorHAnsi"/>
          <w:lang w:val="en-GB"/>
        </w:rPr>
      </w:pPr>
      <w:r w:rsidRPr="00183771">
        <w:rPr>
          <w:rFonts w:ascii="Ebrima" w:hAnsi="Ebrima" w:cstheme="minorHAnsi"/>
          <w:lang w:val="en-GB"/>
        </w:rPr>
        <w:t>T</w:t>
      </w:r>
      <w:r w:rsidR="00431886" w:rsidRPr="00183771">
        <w:rPr>
          <w:rFonts w:ascii="Ebrima" w:hAnsi="Ebrima" w:cstheme="minorHAnsi"/>
          <w:lang w:val="en-GB"/>
        </w:rPr>
        <w:t xml:space="preserve">he Council </w:t>
      </w:r>
      <w:r w:rsidR="00B51652" w:rsidRPr="00183771">
        <w:rPr>
          <w:rFonts w:ascii="Ebrima" w:hAnsi="Ebrima" w:cstheme="minorHAnsi"/>
          <w:lang w:val="en-GB"/>
        </w:rPr>
        <w:t xml:space="preserve">works with NHS Partners to jointly commission </w:t>
      </w:r>
      <w:proofErr w:type="gramStart"/>
      <w:r w:rsidR="00B51652" w:rsidRPr="00183771">
        <w:rPr>
          <w:rFonts w:ascii="Ebrima" w:hAnsi="Ebrima" w:cstheme="minorHAnsi"/>
          <w:lang w:val="en-GB"/>
        </w:rPr>
        <w:t>a number of</w:t>
      </w:r>
      <w:proofErr w:type="gramEnd"/>
      <w:r w:rsidR="00B51652" w:rsidRPr="00183771">
        <w:rPr>
          <w:rFonts w:ascii="Ebrima" w:hAnsi="Ebrima" w:cstheme="minorHAnsi"/>
          <w:lang w:val="en-GB"/>
        </w:rPr>
        <w:t xml:space="preserve"> services which make up the </w:t>
      </w:r>
      <w:r w:rsidR="00A402D1" w:rsidRPr="00183771">
        <w:rPr>
          <w:rFonts w:ascii="Ebrima" w:hAnsi="Ebrima" w:cstheme="minorHAnsi"/>
          <w:lang w:val="en-GB"/>
        </w:rPr>
        <w:t>I</w:t>
      </w:r>
      <w:r w:rsidR="00B51652" w:rsidRPr="00183771">
        <w:rPr>
          <w:rFonts w:ascii="Ebrima" w:hAnsi="Ebrima" w:cstheme="minorHAnsi"/>
          <w:lang w:val="en-GB"/>
        </w:rPr>
        <w:t xml:space="preserve">ntermediate </w:t>
      </w:r>
      <w:r w:rsidR="00A402D1" w:rsidRPr="00183771">
        <w:rPr>
          <w:rFonts w:ascii="Ebrima" w:hAnsi="Ebrima" w:cstheme="minorHAnsi"/>
          <w:lang w:val="en-GB"/>
        </w:rPr>
        <w:t>C</w:t>
      </w:r>
      <w:r w:rsidR="00B51652" w:rsidRPr="00183771">
        <w:rPr>
          <w:rFonts w:ascii="Ebrima" w:hAnsi="Ebrima" w:cstheme="minorHAnsi"/>
          <w:lang w:val="en-GB"/>
        </w:rPr>
        <w:t>are pathway</w:t>
      </w:r>
      <w:r w:rsidRPr="00183771">
        <w:rPr>
          <w:rFonts w:ascii="Ebrima" w:hAnsi="Ebrima" w:cstheme="minorHAnsi"/>
          <w:lang w:val="en-GB"/>
        </w:rPr>
        <w:t xml:space="preserve"> </w:t>
      </w:r>
      <w:r w:rsidR="00DB6D2B" w:rsidRPr="00183771">
        <w:rPr>
          <w:rFonts w:ascii="Ebrima" w:hAnsi="Ebrima" w:cstheme="minorHAnsi"/>
          <w:lang w:val="en-GB"/>
        </w:rPr>
        <w:t>following</w:t>
      </w:r>
      <w:r w:rsidR="00B51652" w:rsidRPr="00183771">
        <w:rPr>
          <w:rFonts w:ascii="Ebrima" w:hAnsi="Ebrima" w:cstheme="minorHAnsi"/>
          <w:lang w:val="en-GB"/>
        </w:rPr>
        <w:t xml:space="preserve"> hospital admission</w:t>
      </w:r>
      <w:r w:rsidR="00DB6D2B" w:rsidRPr="00183771">
        <w:rPr>
          <w:rFonts w:ascii="Ebrima" w:hAnsi="Ebrima" w:cstheme="minorHAnsi"/>
          <w:lang w:val="en-GB"/>
        </w:rPr>
        <w:t xml:space="preserve"> or community referral</w:t>
      </w:r>
      <w:r w:rsidR="00B51652" w:rsidRPr="00183771">
        <w:rPr>
          <w:rFonts w:ascii="Ebrima" w:hAnsi="Ebrima" w:cstheme="minorHAnsi"/>
          <w:lang w:val="en-GB"/>
        </w:rPr>
        <w:t>. Th</w:t>
      </w:r>
      <w:r w:rsidR="00DB6D2B" w:rsidRPr="00183771">
        <w:rPr>
          <w:rFonts w:ascii="Ebrima" w:hAnsi="Ebrima" w:cstheme="minorHAnsi"/>
          <w:lang w:val="en-GB"/>
        </w:rPr>
        <w:t>ese services currently include a range of contract and uncontracted r</w:t>
      </w:r>
      <w:r w:rsidR="00B51652" w:rsidRPr="00183771">
        <w:rPr>
          <w:rFonts w:ascii="Ebrima" w:hAnsi="Ebrima" w:cstheme="minorHAnsi"/>
          <w:lang w:val="en-GB"/>
        </w:rPr>
        <w:t>eablement</w:t>
      </w:r>
      <w:r w:rsidR="00DB6D2B" w:rsidRPr="00183771">
        <w:rPr>
          <w:rFonts w:ascii="Ebrima" w:hAnsi="Ebrima" w:cstheme="minorHAnsi"/>
          <w:lang w:val="en-GB"/>
        </w:rPr>
        <w:t xml:space="preserve"> and </w:t>
      </w:r>
      <w:r w:rsidR="00B51652" w:rsidRPr="00183771">
        <w:rPr>
          <w:rFonts w:ascii="Ebrima" w:hAnsi="Ebrima" w:cstheme="minorHAnsi"/>
          <w:lang w:val="en-GB"/>
        </w:rPr>
        <w:t>domiciliary care</w:t>
      </w:r>
      <w:r w:rsidR="00DB6D2B" w:rsidRPr="00183771">
        <w:rPr>
          <w:rFonts w:ascii="Ebrima" w:hAnsi="Ebrima" w:cstheme="minorHAnsi"/>
          <w:lang w:val="en-GB"/>
        </w:rPr>
        <w:t xml:space="preserve"> provisions. </w:t>
      </w:r>
    </w:p>
    <w:p w14:paraId="616E6B5B" w14:textId="65613885" w:rsidR="005F2B5E" w:rsidRPr="00183771" w:rsidRDefault="005F2B5E" w:rsidP="00D97A70">
      <w:pPr>
        <w:pStyle w:val="NoSpacing"/>
        <w:tabs>
          <w:tab w:val="left" w:pos="426"/>
        </w:tabs>
        <w:spacing w:after="200" w:line="320" w:lineRule="atLeast"/>
        <w:jc w:val="both"/>
        <w:rPr>
          <w:rFonts w:ascii="Ebrima" w:hAnsi="Ebrima" w:cstheme="minorHAnsi"/>
          <w:lang w:val="en-GB"/>
        </w:rPr>
      </w:pPr>
      <w:r w:rsidRPr="00183771">
        <w:rPr>
          <w:rFonts w:ascii="Ebrima" w:hAnsi="Ebrima" w:cstheme="minorHAnsi"/>
          <w:lang w:val="en-GB"/>
        </w:rPr>
        <w:t>Intermediate Care</w:t>
      </w:r>
      <w:r w:rsidR="00675ED5" w:rsidRPr="00183771">
        <w:rPr>
          <w:rFonts w:ascii="Ebrima" w:hAnsi="Ebrima" w:cstheme="minorHAnsi"/>
          <w:lang w:val="en-GB"/>
        </w:rPr>
        <w:t xml:space="preserve"> services </w:t>
      </w:r>
      <w:r w:rsidRPr="00183771">
        <w:rPr>
          <w:rFonts w:ascii="Ebrima" w:hAnsi="Ebrima" w:cstheme="minorHAnsi"/>
          <w:lang w:val="en-GB"/>
        </w:rPr>
        <w:t xml:space="preserve">in Essex </w:t>
      </w:r>
      <w:r w:rsidR="00675ED5" w:rsidRPr="00183771">
        <w:rPr>
          <w:rFonts w:ascii="Ebrima" w:hAnsi="Ebrima" w:cstheme="minorHAnsi"/>
          <w:lang w:val="en-GB"/>
        </w:rPr>
        <w:t xml:space="preserve">continue </w:t>
      </w:r>
      <w:r w:rsidR="00256474" w:rsidRPr="00183771">
        <w:rPr>
          <w:rFonts w:ascii="Ebrima" w:hAnsi="Ebrima" w:cstheme="minorHAnsi"/>
          <w:lang w:val="en-GB"/>
        </w:rPr>
        <w:t xml:space="preserve">to be </w:t>
      </w:r>
      <w:r w:rsidRPr="00183771">
        <w:rPr>
          <w:rFonts w:ascii="Ebrima" w:hAnsi="Ebrima" w:cstheme="minorHAnsi"/>
          <w:lang w:val="en-GB"/>
        </w:rPr>
        <w:t xml:space="preserve">developed in collaboration with system </w:t>
      </w:r>
      <w:r w:rsidR="00256474" w:rsidRPr="00183771">
        <w:rPr>
          <w:rFonts w:ascii="Ebrima" w:hAnsi="Ebrima" w:cstheme="minorHAnsi"/>
          <w:lang w:val="en-GB"/>
        </w:rPr>
        <w:t>partners and</w:t>
      </w:r>
      <w:r w:rsidRPr="00183771">
        <w:rPr>
          <w:rFonts w:ascii="Ebrima" w:hAnsi="Ebrima" w:cstheme="minorHAnsi"/>
          <w:lang w:val="en-GB"/>
        </w:rPr>
        <w:t xml:space="preserve"> informed by people accessing support. It aims for people to experience</w:t>
      </w:r>
      <w:r w:rsidR="00256474" w:rsidRPr="00183771">
        <w:rPr>
          <w:rFonts w:ascii="Ebrima" w:hAnsi="Ebrima" w:cstheme="minorHAnsi"/>
          <w:lang w:val="en-GB"/>
        </w:rPr>
        <w:t xml:space="preserve"> an </w:t>
      </w:r>
      <w:r w:rsidRPr="00183771">
        <w:rPr>
          <w:rFonts w:ascii="Ebrima" w:hAnsi="Ebrima" w:cstheme="minorHAnsi"/>
          <w:lang w:val="en-GB"/>
        </w:rPr>
        <w:t xml:space="preserve">integrated and collaborative model that provides improved outcomes and better value for the individual to promote independence. This means delivering improved and more seamless pathways, inclusivity and coordination between suppliers, to ensure that the best possible outcomes are achieved for </w:t>
      </w:r>
      <w:proofErr w:type="gramStart"/>
      <w:r w:rsidRPr="00183771">
        <w:rPr>
          <w:rFonts w:ascii="Ebrima" w:hAnsi="Ebrima" w:cstheme="minorHAnsi"/>
          <w:lang w:val="en-GB"/>
        </w:rPr>
        <w:t>each individual</w:t>
      </w:r>
      <w:proofErr w:type="gramEnd"/>
      <w:r w:rsidRPr="00183771">
        <w:rPr>
          <w:rFonts w:ascii="Ebrima" w:hAnsi="Ebrima" w:cstheme="minorHAnsi"/>
          <w:lang w:val="en-GB"/>
        </w:rPr>
        <w:t>.</w:t>
      </w:r>
    </w:p>
    <w:p w14:paraId="53AE2CF8" w14:textId="1CE61879" w:rsidR="00C73792" w:rsidRPr="00183771" w:rsidRDefault="00C73792" w:rsidP="00D97A70">
      <w:pPr>
        <w:pStyle w:val="NoSpacing"/>
        <w:numPr>
          <w:ilvl w:val="0"/>
          <w:numId w:val="2"/>
        </w:numPr>
        <w:spacing w:after="10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BACKGROUND</w:t>
      </w:r>
      <w:r w:rsidR="00845280" w:rsidRPr="00183771">
        <w:rPr>
          <w:rFonts w:ascii="Ebrima" w:hAnsi="Ebrima" w:cstheme="minorHAnsi"/>
          <w:b/>
          <w:bCs/>
          <w:sz w:val="26"/>
          <w:szCs w:val="26"/>
          <w:lang w:val="en-GB"/>
        </w:rPr>
        <w:t xml:space="preserve"> TO REQUIREMENT</w:t>
      </w:r>
    </w:p>
    <w:p w14:paraId="6D3D3FE4" w14:textId="5BB34017" w:rsidR="003D096A" w:rsidRPr="00183771" w:rsidRDefault="00B51652" w:rsidP="00D97A70">
      <w:pPr>
        <w:pStyle w:val="NoSpacing"/>
        <w:tabs>
          <w:tab w:val="left" w:pos="426"/>
        </w:tabs>
        <w:spacing w:after="120" w:line="320" w:lineRule="atLeast"/>
        <w:jc w:val="both"/>
        <w:rPr>
          <w:rFonts w:ascii="Ebrima" w:hAnsi="Ebrima" w:cstheme="minorHAnsi"/>
          <w:lang w:val="en-GB"/>
        </w:rPr>
      </w:pPr>
      <w:r w:rsidRPr="00183771">
        <w:rPr>
          <w:rFonts w:ascii="Ebrima" w:hAnsi="Ebrima" w:cstheme="minorHAnsi"/>
          <w:lang w:val="en-GB"/>
        </w:rPr>
        <w:t xml:space="preserve">As part of the Intermediate care offer, </w:t>
      </w:r>
      <w:r w:rsidR="00431886" w:rsidRPr="00183771">
        <w:rPr>
          <w:rFonts w:ascii="Ebrima" w:hAnsi="Ebrima" w:cstheme="minorHAnsi"/>
          <w:lang w:val="en-GB"/>
        </w:rPr>
        <w:t>the Council</w:t>
      </w:r>
      <w:r w:rsidRPr="00183771">
        <w:rPr>
          <w:rFonts w:ascii="Ebrima" w:hAnsi="Ebrima" w:cstheme="minorHAnsi"/>
          <w:lang w:val="en-GB"/>
        </w:rPr>
        <w:t xml:space="preserve"> has a responsibility to provide a Reablement Service</w:t>
      </w:r>
      <w:r w:rsidR="003B7D65" w:rsidRPr="00183771">
        <w:rPr>
          <w:rFonts w:ascii="Ebrima" w:hAnsi="Ebrima" w:cstheme="minorHAnsi"/>
          <w:lang w:val="en-GB"/>
        </w:rPr>
        <w:t>, with a core service delivered by the Council’s wholly owned Local Authority Trading Company (LATC)</w:t>
      </w:r>
      <w:r w:rsidR="000F296F" w:rsidRPr="00183771">
        <w:rPr>
          <w:rFonts w:ascii="Ebrima" w:hAnsi="Ebrima" w:cstheme="minorHAnsi"/>
          <w:lang w:val="en-GB"/>
        </w:rPr>
        <w:t>. Additional contract</w:t>
      </w:r>
      <w:r w:rsidR="00AB6633" w:rsidRPr="00183771">
        <w:rPr>
          <w:rFonts w:ascii="Ebrima" w:hAnsi="Ebrima" w:cstheme="minorHAnsi"/>
          <w:lang w:val="en-GB"/>
        </w:rPr>
        <w:t>s</w:t>
      </w:r>
      <w:r w:rsidR="000F296F" w:rsidRPr="00183771">
        <w:rPr>
          <w:rFonts w:ascii="Ebrima" w:hAnsi="Ebrima" w:cstheme="minorHAnsi"/>
          <w:lang w:val="en-GB"/>
        </w:rPr>
        <w:t xml:space="preserve"> </w:t>
      </w:r>
      <w:r w:rsidR="00CB4376" w:rsidRPr="00183771">
        <w:rPr>
          <w:rFonts w:ascii="Ebrima" w:hAnsi="Ebrima" w:cstheme="minorHAnsi"/>
          <w:lang w:val="en-GB"/>
        </w:rPr>
        <w:t>were</w:t>
      </w:r>
      <w:r w:rsidR="000F296F" w:rsidRPr="00183771">
        <w:rPr>
          <w:rFonts w:ascii="Ebrima" w:hAnsi="Ebrima" w:cstheme="minorHAnsi"/>
          <w:lang w:val="en-GB"/>
        </w:rPr>
        <w:t xml:space="preserve"> established in 2</w:t>
      </w:r>
      <w:r w:rsidRPr="00183771">
        <w:rPr>
          <w:rFonts w:ascii="Ebrima" w:hAnsi="Ebrima" w:cstheme="minorHAnsi"/>
          <w:lang w:val="en-GB"/>
        </w:rPr>
        <w:t>01</w:t>
      </w:r>
      <w:r w:rsidR="005F7DBF" w:rsidRPr="00183771">
        <w:rPr>
          <w:rFonts w:ascii="Ebrima" w:hAnsi="Ebrima" w:cstheme="minorHAnsi"/>
          <w:lang w:val="en-GB"/>
        </w:rPr>
        <w:t>9</w:t>
      </w:r>
      <w:r w:rsidR="000F296F" w:rsidRPr="00183771">
        <w:rPr>
          <w:rFonts w:ascii="Ebrima" w:hAnsi="Ebrima" w:cstheme="minorHAnsi"/>
          <w:lang w:val="en-GB"/>
        </w:rPr>
        <w:t xml:space="preserve">, and again in 2022, </w:t>
      </w:r>
      <w:r w:rsidR="00323D86" w:rsidRPr="00183771">
        <w:rPr>
          <w:rFonts w:ascii="Ebrima" w:hAnsi="Ebrima" w:cstheme="minorHAnsi"/>
          <w:lang w:val="en-GB"/>
        </w:rPr>
        <w:t>to provide additional capacity to the overall reablement offer</w:t>
      </w:r>
      <w:r w:rsidR="001A3650" w:rsidRPr="00183771">
        <w:rPr>
          <w:rFonts w:ascii="Ebrima" w:hAnsi="Ebrima" w:cstheme="minorHAnsi"/>
          <w:lang w:val="en-GB"/>
        </w:rPr>
        <w:t>, and are known as the Additional Reablement Capacity (or ARC) service. This market engagement focuses on th</w:t>
      </w:r>
      <w:r w:rsidR="00BD70EB">
        <w:rPr>
          <w:rFonts w:ascii="Ebrima" w:hAnsi="Ebrima" w:cstheme="minorHAnsi"/>
          <w:lang w:val="en-GB"/>
        </w:rPr>
        <w:t>e</w:t>
      </w:r>
      <w:r w:rsidR="001A3650" w:rsidRPr="00183771">
        <w:rPr>
          <w:rFonts w:ascii="Ebrima" w:hAnsi="Ebrima" w:cstheme="minorHAnsi"/>
          <w:lang w:val="en-GB"/>
        </w:rPr>
        <w:t xml:space="preserve"> ARC service. </w:t>
      </w:r>
    </w:p>
    <w:p w14:paraId="01D65222" w14:textId="50F288CC" w:rsidR="00FF6FEE" w:rsidRPr="00183771" w:rsidRDefault="00FF6FEE" w:rsidP="00D97A70">
      <w:pPr>
        <w:pStyle w:val="NoSpacing"/>
        <w:tabs>
          <w:tab w:val="left" w:pos="426"/>
        </w:tabs>
        <w:spacing w:after="120" w:line="320" w:lineRule="atLeast"/>
        <w:jc w:val="both"/>
        <w:rPr>
          <w:rFonts w:ascii="Ebrima" w:hAnsi="Ebrima" w:cstheme="minorHAnsi"/>
          <w:lang w:val="en-GB"/>
        </w:rPr>
      </w:pPr>
      <w:r w:rsidRPr="00183771">
        <w:rPr>
          <w:rFonts w:ascii="Ebrima" w:hAnsi="Ebrima" w:cstheme="minorHAnsi"/>
          <w:lang w:val="en-GB"/>
        </w:rPr>
        <w:t xml:space="preserve">A complimentary service to the current </w:t>
      </w:r>
      <w:r w:rsidR="00393B04" w:rsidRPr="00183771">
        <w:rPr>
          <w:rFonts w:ascii="Ebrima" w:hAnsi="Ebrima" w:cstheme="minorHAnsi"/>
          <w:lang w:val="en-GB"/>
        </w:rPr>
        <w:t xml:space="preserve">Reablement services is the Council’s </w:t>
      </w:r>
      <w:r w:rsidR="004C1C5D" w:rsidRPr="00183771">
        <w:rPr>
          <w:rFonts w:ascii="Ebrima" w:hAnsi="Ebrima" w:cstheme="minorHAnsi"/>
          <w:lang w:val="en-GB"/>
        </w:rPr>
        <w:t xml:space="preserve">Home-to-Assess (H2A) service, which </w:t>
      </w:r>
      <w:r w:rsidR="009174BA" w:rsidRPr="00183771">
        <w:rPr>
          <w:rFonts w:ascii="Ebrima" w:hAnsi="Ebrima" w:cstheme="minorHAnsi"/>
          <w:lang w:val="en-GB"/>
        </w:rPr>
        <w:t>comprises 5 contracts awarded in 202</w:t>
      </w:r>
      <w:r w:rsidR="007C13A8">
        <w:rPr>
          <w:rFonts w:ascii="Ebrima" w:hAnsi="Ebrima" w:cstheme="minorHAnsi"/>
          <w:lang w:val="en-GB"/>
        </w:rPr>
        <w:t xml:space="preserve">5, and is currently set to expire in 2028 </w:t>
      </w:r>
      <w:r w:rsidR="00D31D2A" w:rsidRPr="00183771">
        <w:rPr>
          <w:rFonts w:ascii="Ebrima" w:hAnsi="Ebrima" w:cstheme="minorHAnsi"/>
          <w:lang w:val="en-GB"/>
        </w:rPr>
        <w:t xml:space="preserve">(unless extended). Consideration of future </w:t>
      </w:r>
      <w:r w:rsidR="00210F99" w:rsidRPr="00183771">
        <w:rPr>
          <w:rFonts w:ascii="Ebrima" w:hAnsi="Ebrima" w:cstheme="minorHAnsi"/>
          <w:lang w:val="en-GB"/>
        </w:rPr>
        <w:t xml:space="preserve">ARC requirements, in the context of changing service demands and potentially areas of </w:t>
      </w:r>
      <w:r w:rsidR="007C1622" w:rsidRPr="00183771">
        <w:rPr>
          <w:rFonts w:ascii="Ebrima" w:hAnsi="Ebrima" w:cstheme="minorHAnsi"/>
          <w:lang w:val="en-GB"/>
        </w:rPr>
        <w:t xml:space="preserve">service delivery will need to consider how </w:t>
      </w:r>
      <w:r w:rsidR="00B21D0D" w:rsidRPr="00183771">
        <w:rPr>
          <w:rFonts w:ascii="Ebrima" w:hAnsi="Ebrima" w:cstheme="minorHAnsi"/>
          <w:lang w:val="en-GB"/>
        </w:rPr>
        <w:t xml:space="preserve">H2A services are delivered, how they interface with </w:t>
      </w:r>
      <w:r w:rsidR="0063497F" w:rsidRPr="00183771">
        <w:rPr>
          <w:rFonts w:ascii="Ebrima" w:hAnsi="Ebrima" w:cstheme="minorHAnsi"/>
          <w:lang w:val="en-GB"/>
        </w:rPr>
        <w:t>reablement services and how complimenting services can be delivered in a manner to delivery synergy and best</w:t>
      </w:r>
      <w:r w:rsidR="0064721C" w:rsidRPr="00183771">
        <w:rPr>
          <w:rFonts w:ascii="Ebrima" w:hAnsi="Ebrima" w:cstheme="minorHAnsi"/>
          <w:lang w:val="en-GB"/>
        </w:rPr>
        <w:t xml:space="preserve"> value. </w:t>
      </w:r>
    </w:p>
    <w:p w14:paraId="709280CC" w14:textId="6675EC0D" w:rsidR="00FF6FEE" w:rsidRPr="00183771" w:rsidRDefault="00E3310D" w:rsidP="00D97A70">
      <w:pPr>
        <w:pStyle w:val="NoSpacing"/>
        <w:tabs>
          <w:tab w:val="left" w:pos="426"/>
        </w:tabs>
        <w:spacing w:after="180" w:line="320" w:lineRule="atLeast"/>
        <w:jc w:val="both"/>
        <w:rPr>
          <w:rFonts w:ascii="Ebrima" w:hAnsi="Ebrima" w:cstheme="minorHAnsi"/>
          <w:lang w:val="en-GB"/>
        </w:rPr>
      </w:pPr>
      <w:r w:rsidRPr="00183771">
        <w:rPr>
          <w:rFonts w:ascii="Ebrima" w:hAnsi="Ebrima" w:cstheme="minorHAnsi"/>
          <w:lang w:val="en-GB"/>
        </w:rPr>
        <w:t xml:space="preserve">Current </w:t>
      </w:r>
      <w:r w:rsidR="002D4424" w:rsidRPr="00183771">
        <w:rPr>
          <w:rFonts w:ascii="Ebrima" w:hAnsi="Ebrima" w:cstheme="minorHAnsi"/>
          <w:lang w:val="en-GB"/>
        </w:rPr>
        <w:t xml:space="preserve">contracting of Additional Reablement Capacity </w:t>
      </w:r>
      <w:r w:rsidR="00277C4D" w:rsidRPr="00183771">
        <w:rPr>
          <w:rFonts w:ascii="Ebrima" w:hAnsi="Ebrima" w:cstheme="minorHAnsi"/>
          <w:lang w:val="en-GB"/>
        </w:rPr>
        <w:t>ser</w:t>
      </w:r>
      <w:r w:rsidR="00FA7713" w:rsidRPr="00183771">
        <w:rPr>
          <w:rFonts w:ascii="Ebrima" w:hAnsi="Ebrima" w:cstheme="minorHAnsi"/>
          <w:lang w:val="en-GB"/>
        </w:rPr>
        <w:t xml:space="preserve">vices </w:t>
      </w:r>
      <w:r w:rsidR="005F610E" w:rsidRPr="00183771">
        <w:rPr>
          <w:rFonts w:ascii="Ebrima" w:hAnsi="Ebrima" w:cstheme="minorHAnsi"/>
          <w:lang w:val="en-GB"/>
        </w:rPr>
        <w:t>is</w:t>
      </w:r>
      <w:r w:rsidR="00FA7713" w:rsidRPr="00183771">
        <w:rPr>
          <w:rFonts w:ascii="Ebrima" w:hAnsi="Ebrima" w:cstheme="minorHAnsi"/>
          <w:lang w:val="en-GB"/>
        </w:rPr>
        <w:t xml:space="preserve"> </w:t>
      </w:r>
      <w:r w:rsidR="007553C3" w:rsidRPr="00183771">
        <w:rPr>
          <w:rFonts w:ascii="Ebrima" w:hAnsi="Ebrima" w:cstheme="minorHAnsi"/>
          <w:lang w:val="en-GB"/>
        </w:rPr>
        <w:t xml:space="preserve">based on five ‘footprints’ based on districts and boroughs: </w:t>
      </w:r>
    </w:p>
    <w:tbl>
      <w:tblPr>
        <w:tblStyle w:val="TableGrid"/>
        <w:tblW w:w="0" w:type="auto"/>
        <w:tblInd w:w="421" w:type="dxa"/>
        <w:tblCellMar>
          <w:top w:w="57" w:type="dxa"/>
          <w:bottom w:w="57" w:type="dxa"/>
        </w:tblCellMar>
        <w:tblLook w:val="04A0" w:firstRow="1" w:lastRow="0" w:firstColumn="1" w:lastColumn="0" w:noHBand="0" w:noVBand="1"/>
      </w:tblPr>
      <w:tblGrid>
        <w:gridCol w:w="2405"/>
        <w:gridCol w:w="6241"/>
      </w:tblGrid>
      <w:tr w:rsidR="005F610E" w:rsidRPr="00183771" w14:paraId="5D4C6BBE" w14:textId="77777777" w:rsidTr="005F610E">
        <w:tc>
          <w:tcPr>
            <w:tcW w:w="2405" w:type="dxa"/>
          </w:tcPr>
          <w:p w14:paraId="4A9A7DCE"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Mid Essex</w:t>
            </w:r>
          </w:p>
        </w:tc>
        <w:tc>
          <w:tcPr>
            <w:tcW w:w="6241" w:type="dxa"/>
          </w:tcPr>
          <w:p w14:paraId="23D92AD1"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Chelmsford District, Braintree District, Maldon District</w:t>
            </w:r>
          </w:p>
        </w:tc>
      </w:tr>
      <w:tr w:rsidR="005F610E" w:rsidRPr="00183771" w14:paraId="2DEC0AF4" w14:textId="77777777" w:rsidTr="005F610E">
        <w:tc>
          <w:tcPr>
            <w:tcW w:w="2405" w:type="dxa"/>
          </w:tcPr>
          <w:p w14:paraId="57CE2D5E"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North Essex</w:t>
            </w:r>
          </w:p>
        </w:tc>
        <w:tc>
          <w:tcPr>
            <w:tcW w:w="6241" w:type="dxa"/>
          </w:tcPr>
          <w:p w14:paraId="1BAF44B8"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Colchester District. Tendring District</w:t>
            </w:r>
          </w:p>
        </w:tc>
      </w:tr>
      <w:tr w:rsidR="005F610E" w:rsidRPr="00183771" w14:paraId="1D1CBC38" w14:textId="77777777" w:rsidTr="005F610E">
        <w:tc>
          <w:tcPr>
            <w:tcW w:w="2405" w:type="dxa"/>
          </w:tcPr>
          <w:p w14:paraId="536D10C0"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South-East Essex</w:t>
            </w:r>
          </w:p>
        </w:tc>
        <w:tc>
          <w:tcPr>
            <w:tcW w:w="6241" w:type="dxa"/>
          </w:tcPr>
          <w:p w14:paraId="1A2874FD"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Castle Point District, Rochford District</w:t>
            </w:r>
          </w:p>
        </w:tc>
      </w:tr>
      <w:tr w:rsidR="005F610E" w:rsidRPr="00183771" w14:paraId="03D9BC8C" w14:textId="77777777" w:rsidTr="005F610E">
        <w:tc>
          <w:tcPr>
            <w:tcW w:w="2405" w:type="dxa"/>
          </w:tcPr>
          <w:p w14:paraId="726D6D8F"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South-West Essex</w:t>
            </w:r>
          </w:p>
        </w:tc>
        <w:tc>
          <w:tcPr>
            <w:tcW w:w="6241" w:type="dxa"/>
          </w:tcPr>
          <w:p w14:paraId="6B10F025"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Basildon District, Brentwood District</w:t>
            </w:r>
          </w:p>
        </w:tc>
      </w:tr>
      <w:tr w:rsidR="005F610E" w:rsidRPr="00183771" w14:paraId="7EDFFA25" w14:textId="77777777" w:rsidTr="005F610E">
        <w:tc>
          <w:tcPr>
            <w:tcW w:w="2405" w:type="dxa"/>
          </w:tcPr>
          <w:p w14:paraId="5322F923"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West Essex</w:t>
            </w:r>
          </w:p>
        </w:tc>
        <w:tc>
          <w:tcPr>
            <w:tcW w:w="6241" w:type="dxa"/>
          </w:tcPr>
          <w:p w14:paraId="7FBC88FB" w14:textId="77777777" w:rsidR="005F610E" w:rsidRPr="00183771" w:rsidRDefault="005F610E" w:rsidP="00D97A70">
            <w:pPr>
              <w:jc w:val="both"/>
              <w:rPr>
                <w:rFonts w:ascii="Ebrima" w:hAnsi="Ebrima" w:cs="Calibri"/>
                <w:sz w:val="21"/>
                <w:szCs w:val="21"/>
              </w:rPr>
            </w:pPr>
            <w:r w:rsidRPr="00183771">
              <w:rPr>
                <w:rFonts w:ascii="Ebrima" w:hAnsi="Ebrima" w:cs="Calibri"/>
                <w:sz w:val="21"/>
                <w:szCs w:val="21"/>
              </w:rPr>
              <w:t>Epping Forest District, Harlow District, Uttlesford District</w:t>
            </w:r>
          </w:p>
        </w:tc>
      </w:tr>
    </w:tbl>
    <w:p w14:paraId="1598EFD1" w14:textId="5B443352" w:rsidR="00FD48C9" w:rsidRPr="00183771" w:rsidRDefault="00B51652" w:rsidP="00D97A70">
      <w:pPr>
        <w:pStyle w:val="NoSpacing"/>
        <w:tabs>
          <w:tab w:val="left" w:pos="426"/>
        </w:tabs>
        <w:spacing w:before="180" w:after="100" w:line="320" w:lineRule="atLeast"/>
        <w:jc w:val="both"/>
        <w:rPr>
          <w:rFonts w:ascii="Ebrima" w:hAnsi="Ebrima" w:cstheme="minorHAnsi"/>
          <w:lang w:val="en-GB"/>
        </w:rPr>
      </w:pPr>
      <w:r w:rsidRPr="00183771">
        <w:rPr>
          <w:rFonts w:ascii="Ebrima" w:hAnsi="Ebrima" w:cstheme="minorHAnsi"/>
          <w:lang w:val="en-GB"/>
        </w:rPr>
        <w:t xml:space="preserve">The </w:t>
      </w:r>
      <w:r w:rsidR="006E715F" w:rsidRPr="00183771">
        <w:rPr>
          <w:rFonts w:ascii="Ebrima" w:hAnsi="Ebrima" w:cstheme="minorHAnsi"/>
          <w:lang w:val="en-GB"/>
        </w:rPr>
        <w:t xml:space="preserve">current commissioned </w:t>
      </w:r>
      <w:r w:rsidRPr="00183771">
        <w:rPr>
          <w:rFonts w:ascii="Ebrima" w:hAnsi="Ebrima" w:cstheme="minorHAnsi"/>
          <w:lang w:val="en-GB"/>
        </w:rPr>
        <w:t xml:space="preserve">capacity </w:t>
      </w:r>
      <w:r w:rsidR="006E715F" w:rsidRPr="00183771">
        <w:rPr>
          <w:rFonts w:ascii="Ebrima" w:hAnsi="Ebrima" w:cstheme="minorHAnsi"/>
          <w:lang w:val="en-GB"/>
        </w:rPr>
        <w:t>of intermediate care</w:t>
      </w:r>
      <w:r w:rsidRPr="00183771">
        <w:rPr>
          <w:rFonts w:ascii="Ebrima" w:hAnsi="Ebrima" w:cstheme="minorHAnsi"/>
          <w:lang w:val="en-GB"/>
        </w:rPr>
        <w:t xml:space="preserve"> is based on historical resource</w:t>
      </w:r>
      <w:r w:rsidR="006E715F" w:rsidRPr="00183771">
        <w:rPr>
          <w:rFonts w:ascii="Ebrima" w:hAnsi="Ebrima" w:cstheme="minorHAnsi"/>
          <w:lang w:val="en-GB"/>
        </w:rPr>
        <w:t xml:space="preserve"> demands. </w:t>
      </w:r>
      <w:r w:rsidRPr="00183771">
        <w:rPr>
          <w:rFonts w:ascii="Ebrima" w:hAnsi="Ebrima" w:cstheme="minorHAnsi"/>
          <w:lang w:val="en-GB"/>
        </w:rPr>
        <w:t>Subsequent developments have been driven</w:t>
      </w:r>
      <w:r w:rsidR="00066451" w:rsidRPr="00183771">
        <w:rPr>
          <w:rFonts w:ascii="Ebrima" w:hAnsi="Ebrima" w:cstheme="minorHAnsi"/>
          <w:lang w:val="en-GB"/>
        </w:rPr>
        <w:t xml:space="preserve"> by</w:t>
      </w:r>
      <w:r w:rsidRPr="00183771">
        <w:rPr>
          <w:rFonts w:ascii="Ebrima" w:hAnsi="Ebrima" w:cstheme="minorHAnsi"/>
          <w:lang w:val="en-GB"/>
        </w:rPr>
        <w:t xml:space="preserve"> a combination of short-term funding and the</w:t>
      </w:r>
      <w:r w:rsidR="00066451" w:rsidRPr="00183771">
        <w:rPr>
          <w:rFonts w:ascii="Ebrima" w:hAnsi="Ebrima" w:cstheme="minorHAnsi"/>
          <w:lang w:val="en-GB"/>
        </w:rPr>
        <w:t xml:space="preserve"> system</w:t>
      </w:r>
      <w:r w:rsidRPr="00183771">
        <w:rPr>
          <w:rFonts w:ascii="Ebrima" w:hAnsi="Ebrima" w:cstheme="minorHAnsi"/>
          <w:lang w:val="en-GB"/>
        </w:rPr>
        <w:t xml:space="preserve"> pressures in each area at the time. Referrals to th</w:t>
      </w:r>
      <w:r w:rsidR="00430A6C" w:rsidRPr="00183771">
        <w:rPr>
          <w:rFonts w:ascii="Ebrima" w:hAnsi="Ebrima" w:cstheme="minorHAnsi"/>
          <w:lang w:val="en-GB"/>
        </w:rPr>
        <w:t>ese</w:t>
      </w:r>
      <w:r w:rsidRPr="00183771">
        <w:rPr>
          <w:rFonts w:ascii="Ebrima" w:hAnsi="Ebrima" w:cstheme="minorHAnsi"/>
          <w:lang w:val="en-GB"/>
        </w:rPr>
        <w:t xml:space="preserve"> commissioned services are largely via discharge teams in acute hospitals</w:t>
      </w:r>
      <w:r w:rsidR="00430A6C" w:rsidRPr="00183771">
        <w:rPr>
          <w:rFonts w:ascii="Ebrima" w:hAnsi="Ebrima" w:cstheme="minorHAnsi"/>
          <w:lang w:val="en-GB"/>
        </w:rPr>
        <w:t>, but with many c</w:t>
      </w:r>
      <w:r w:rsidRPr="00183771">
        <w:rPr>
          <w:rFonts w:ascii="Ebrima" w:hAnsi="Ebrima" w:cstheme="minorHAnsi"/>
          <w:lang w:val="en-GB"/>
        </w:rPr>
        <w:t xml:space="preserve">ases </w:t>
      </w:r>
      <w:r w:rsidR="0085121B" w:rsidRPr="00183771">
        <w:rPr>
          <w:rFonts w:ascii="Ebrima" w:hAnsi="Ebrima" w:cstheme="minorHAnsi"/>
          <w:lang w:val="en-GB"/>
        </w:rPr>
        <w:t xml:space="preserve">(20-25%) </w:t>
      </w:r>
      <w:r w:rsidR="00430A6C" w:rsidRPr="00183771">
        <w:rPr>
          <w:rFonts w:ascii="Ebrima" w:hAnsi="Ebrima" w:cstheme="minorHAnsi"/>
          <w:lang w:val="en-GB"/>
        </w:rPr>
        <w:t xml:space="preserve">being referred </w:t>
      </w:r>
      <w:r w:rsidRPr="00183771">
        <w:rPr>
          <w:rFonts w:ascii="Ebrima" w:hAnsi="Ebrima" w:cstheme="minorHAnsi"/>
          <w:lang w:val="en-GB"/>
        </w:rPr>
        <w:t xml:space="preserve">through the community to support hospital admission avoidance. </w:t>
      </w:r>
    </w:p>
    <w:p w14:paraId="6A1B50C6" w14:textId="006112FB" w:rsidR="00A56C40" w:rsidRPr="00183771" w:rsidRDefault="00816DA7" w:rsidP="00D97A70">
      <w:pPr>
        <w:pStyle w:val="NoSpacing"/>
        <w:tabs>
          <w:tab w:val="left" w:pos="426"/>
        </w:tabs>
        <w:spacing w:after="240" w:line="320" w:lineRule="atLeast"/>
        <w:jc w:val="both"/>
        <w:rPr>
          <w:rFonts w:ascii="Ebrima" w:hAnsi="Ebrima" w:cstheme="minorHAnsi"/>
          <w:lang w:val="en-GB"/>
        </w:rPr>
      </w:pPr>
      <w:r w:rsidRPr="00183771">
        <w:rPr>
          <w:rFonts w:ascii="Ebrima" w:hAnsi="Ebrima" w:cstheme="minorHAnsi"/>
          <w:lang w:val="en-GB"/>
        </w:rPr>
        <w:lastRenderedPageBreak/>
        <w:t xml:space="preserve">Due to </w:t>
      </w:r>
      <w:r w:rsidR="00B63628" w:rsidRPr="00183771">
        <w:rPr>
          <w:rFonts w:ascii="Ebrima" w:hAnsi="Ebrima" w:cstheme="minorHAnsi"/>
          <w:lang w:val="en-GB"/>
        </w:rPr>
        <w:t>Local Government Reorganisation (see below) f</w:t>
      </w:r>
      <w:r w:rsidR="00A56C40" w:rsidRPr="00183771">
        <w:rPr>
          <w:rFonts w:ascii="Ebrima" w:hAnsi="Ebrima" w:cstheme="minorHAnsi"/>
          <w:lang w:val="en-GB"/>
        </w:rPr>
        <w:t xml:space="preserve">uture considerations for this service will also need to consider the demands of the current Thurrock and Southend unitary authorities. </w:t>
      </w:r>
    </w:p>
    <w:p w14:paraId="3D40E49E" w14:textId="7860107A" w:rsidR="009A079D" w:rsidRPr="00183771" w:rsidRDefault="00913852" w:rsidP="00D97A70">
      <w:pPr>
        <w:pStyle w:val="NoSpacing"/>
        <w:numPr>
          <w:ilvl w:val="0"/>
          <w:numId w:val="2"/>
        </w:numPr>
        <w:spacing w:after="10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SERVICE REQUIREMENT</w:t>
      </w:r>
    </w:p>
    <w:p w14:paraId="2723AACB" w14:textId="10A2D9CF" w:rsidR="00300880" w:rsidRPr="00183771" w:rsidRDefault="00300880" w:rsidP="00D97A70">
      <w:pPr>
        <w:pStyle w:val="NoSpacing"/>
        <w:tabs>
          <w:tab w:val="left" w:pos="426"/>
        </w:tabs>
        <w:spacing w:after="120" w:line="320" w:lineRule="atLeast"/>
        <w:jc w:val="both"/>
        <w:rPr>
          <w:rFonts w:ascii="Ebrima" w:hAnsi="Ebrima" w:cstheme="minorHAnsi"/>
          <w:lang w:val="en-GB"/>
        </w:rPr>
      </w:pPr>
      <w:r w:rsidRPr="00183771">
        <w:rPr>
          <w:rFonts w:ascii="Ebrima" w:hAnsi="Ebrima" w:cstheme="minorHAnsi"/>
          <w:lang w:val="en-GB"/>
        </w:rPr>
        <w:t>Reablement is a short</w:t>
      </w:r>
      <w:r w:rsidRPr="00183771">
        <w:rPr>
          <w:rFonts w:ascii="Cambria Math" w:hAnsi="Cambria Math" w:cs="Cambria Math"/>
          <w:lang w:val="en-GB"/>
        </w:rPr>
        <w:t>‐</w:t>
      </w:r>
      <w:r w:rsidRPr="00183771">
        <w:rPr>
          <w:rFonts w:ascii="Ebrima" w:hAnsi="Ebrima" w:cstheme="minorHAnsi"/>
          <w:lang w:val="en-GB"/>
        </w:rPr>
        <w:t>term, intensive support service that enables adults to optimise their independence by working with them for a short period of time appropriate to the needs of the adult, to gain, regain or maintain skills and support their wellbeing following crisis or hospital discharge. This provision should start at pace, on day one or as soon as possible thereafter.</w:t>
      </w:r>
    </w:p>
    <w:p w14:paraId="0D76A900" w14:textId="3A56AB13" w:rsidR="00300880" w:rsidRPr="00183771" w:rsidRDefault="00300880" w:rsidP="00D97A70">
      <w:pPr>
        <w:pStyle w:val="NoSpacing"/>
        <w:tabs>
          <w:tab w:val="left" w:pos="426"/>
        </w:tabs>
        <w:spacing w:after="120" w:line="320" w:lineRule="atLeast"/>
        <w:jc w:val="both"/>
        <w:rPr>
          <w:rFonts w:ascii="Ebrima" w:hAnsi="Ebrima" w:cstheme="minorHAnsi"/>
          <w:lang w:val="en-GB"/>
        </w:rPr>
      </w:pPr>
      <w:r w:rsidRPr="00183771">
        <w:rPr>
          <w:rFonts w:ascii="Ebrima" w:hAnsi="Ebrima" w:cstheme="minorHAnsi"/>
          <w:lang w:val="en-GB"/>
        </w:rPr>
        <w:t>The Reablement ethos is often described as ‘Helping the adult to do for themselves rather than doing it to or for them’. This acts as an early help service and/or as a short intervention to provide personalised support with therapy where needed, working in conjunction with the adult and their support network, to:</w:t>
      </w:r>
    </w:p>
    <w:p w14:paraId="13BF8332" w14:textId="7EF9752E" w:rsidR="00300880" w:rsidRPr="00183771" w:rsidRDefault="00300880" w:rsidP="00D97A70">
      <w:pPr>
        <w:pStyle w:val="NoSpacing"/>
        <w:numPr>
          <w:ilvl w:val="0"/>
          <w:numId w:val="15"/>
        </w:numPr>
        <w:tabs>
          <w:tab w:val="left" w:pos="567"/>
        </w:tabs>
        <w:spacing w:after="120" w:line="320" w:lineRule="atLeast"/>
        <w:ind w:left="567" w:hanging="283"/>
        <w:jc w:val="both"/>
        <w:rPr>
          <w:rFonts w:ascii="Ebrima" w:hAnsi="Ebrima" w:cstheme="minorHAnsi"/>
          <w:lang w:val="en-GB"/>
        </w:rPr>
      </w:pPr>
      <w:r w:rsidRPr="00183771">
        <w:rPr>
          <w:rFonts w:ascii="Ebrima" w:hAnsi="Ebrima" w:cstheme="minorHAnsi"/>
          <w:lang w:val="en-GB"/>
        </w:rPr>
        <w:t>Maximise autonomy and independence with the right equipment, technology or daily</w:t>
      </w:r>
      <w:r w:rsidR="001B3720" w:rsidRPr="00183771">
        <w:rPr>
          <w:rFonts w:ascii="Ebrima" w:hAnsi="Ebrima" w:cstheme="minorHAnsi"/>
          <w:lang w:val="en-GB"/>
        </w:rPr>
        <w:t xml:space="preserve"> </w:t>
      </w:r>
      <w:r w:rsidRPr="00183771">
        <w:rPr>
          <w:rFonts w:ascii="Ebrima" w:hAnsi="Ebrima" w:cstheme="minorHAnsi"/>
          <w:lang w:val="en-GB"/>
        </w:rPr>
        <w:t>living aids.</w:t>
      </w:r>
    </w:p>
    <w:p w14:paraId="146B5B05" w14:textId="5BF493B2" w:rsidR="00300880" w:rsidRPr="00183771" w:rsidRDefault="00300880" w:rsidP="00D97A70">
      <w:pPr>
        <w:pStyle w:val="NoSpacing"/>
        <w:numPr>
          <w:ilvl w:val="0"/>
          <w:numId w:val="15"/>
        </w:numPr>
        <w:tabs>
          <w:tab w:val="left" w:pos="567"/>
        </w:tabs>
        <w:spacing w:after="120" w:line="320" w:lineRule="atLeast"/>
        <w:ind w:left="567" w:hanging="283"/>
        <w:jc w:val="both"/>
        <w:rPr>
          <w:rFonts w:ascii="Ebrima" w:hAnsi="Ebrima" w:cstheme="minorHAnsi"/>
          <w:lang w:val="en-GB"/>
        </w:rPr>
      </w:pPr>
      <w:r w:rsidRPr="00183771">
        <w:rPr>
          <w:rFonts w:ascii="Ebrima" w:hAnsi="Ebrima" w:cstheme="minorHAnsi"/>
          <w:lang w:val="en-GB"/>
        </w:rPr>
        <w:t>Meet aspirations for improvement to empower the adult to live their best life while</w:t>
      </w:r>
      <w:r w:rsidR="001B3720" w:rsidRPr="00183771">
        <w:rPr>
          <w:rFonts w:ascii="Ebrima" w:hAnsi="Ebrima" w:cstheme="minorHAnsi"/>
          <w:lang w:val="en-GB"/>
        </w:rPr>
        <w:t xml:space="preserve"> </w:t>
      </w:r>
      <w:r w:rsidRPr="00183771">
        <w:rPr>
          <w:rFonts w:ascii="Ebrima" w:hAnsi="Ebrima" w:cstheme="minorHAnsi"/>
          <w:lang w:val="en-GB"/>
        </w:rPr>
        <w:t>being supported by their local community assets.</w:t>
      </w:r>
    </w:p>
    <w:p w14:paraId="758F7C38" w14:textId="3D2982AE" w:rsidR="00300880" w:rsidRPr="00183771" w:rsidRDefault="00300880" w:rsidP="00D97A70">
      <w:pPr>
        <w:pStyle w:val="NoSpacing"/>
        <w:numPr>
          <w:ilvl w:val="0"/>
          <w:numId w:val="15"/>
        </w:numPr>
        <w:tabs>
          <w:tab w:val="left" w:pos="567"/>
        </w:tabs>
        <w:spacing w:after="120" w:line="320" w:lineRule="atLeast"/>
        <w:ind w:left="567" w:hanging="283"/>
        <w:jc w:val="both"/>
        <w:rPr>
          <w:rFonts w:ascii="Ebrima" w:hAnsi="Ebrima" w:cstheme="minorHAnsi"/>
          <w:lang w:val="en-GB"/>
        </w:rPr>
      </w:pPr>
      <w:r w:rsidRPr="00183771">
        <w:rPr>
          <w:rFonts w:ascii="Ebrima" w:hAnsi="Ebrima" w:cstheme="minorHAnsi"/>
          <w:lang w:val="en-GB"/>
        </w:rPr>
        <w:t>Prevent/delay further deterioration.</w:t>
      </w:r>
    </w:p>
    <w:p w14:paraId="4BD1CD38" w14:textId="089F552D" w:rsidR="00300880" w:rsidRPr="00183771" w:rsidRDefault="00300880" w:rsidP="00D97A70">
      <w:pPr>
        <w:pStyle w:val="NoSpacing"/>
        <w:numPr>
          <w:ilvl w:val="0"/>
          <w:numId w:val="15"/>
        </w:numPr>
        <w:tabs>
          <w:tab w:val="left" w:pos="567"/>
        </w:tabs>
        <w:spacing w:after="120" w:line="320" w:lineRule="atLeast"/>
        <w:ind w:left="567" w:hanging="283"/>
        <w:jc w:val="both"/>
        <w:rPr>
          <w:rFonts w:ascii="Ebrima" w:hAnsi="Ebrima" w:cstheme="minorHAnsi"/>
          <w:lang w:val="en-GB"/>
        </w:rPr>
      </w:pPr>
      <w:r w:rsidRPr="00183771">
        <w:rPr>
          <w:rFonts w:ascii="Ebrima" w:hAnsi="Ebrima" w:cstheme="minorHAnsi"/>
          <w:lang w:val="en-GB"/>
        </w:rPr>
        <w:t>Gradually reduce/end the support needed by setting and working towards clear</w:t>
      </w:r>
      <w:r w:rsidR="001B3720" w:rsidRPr="00183771">
        <w:rPr>
          <w:rFonts w:ascii="Ebrima" w:hAnsi="Ebrima" w:cstheme="minorHAnsi"/>
          <w:lang w:val="en-GB"/>
        </w:rPr>
        <w:t xml:space="preserve"> </w:t>
      </w:r>
      <w:r w:rsidRPr="00183771">
        <w:rPr>
          <w:rFonts w:ascii="Ebrima" w:hAnsi="Ebrima" w:cstheme="minorHAnsi"/>
          <w:lang w:val="en-GB"/>
        </w:rPr>
        <w:t>personalised SMART (Specific, Measurable, Achievable, Realistic and Time</w:t>
      </w:r>
      <w:r w:rsidRPr="00183771">
        <w:rPr>
          <w:rFonts w:ascii="Cambria Math" w:hAnsi="Cambria Math" w:cs="Cambria Math"/>
          <w:lang w:val="en-GB"/>
        </w:rPr>
        <w:t>‐</w:t>
      </w:r>
      <w:r w:rsidRPr="00183771">
        <w:rPr>
          <w:rFonts w:ascii="Ebrima" w:hAnsi="Ebrima" w:cstheme="minorHAnsi"/>
          <w:lang w:val="en-GB"/>
        </w:rPr>
        <w:t>bound) goals</w:t>
      </w:r>
      <w:r w:rsidR="001B3720" w:rsidRPr="00183771">
        <w:rPr>
          <w:rFonts w:ascii="Ebrima" w:hAnsi="Ebrima" w:cstheme="minorHAnsi"/>
          <w:lang w:val="en-GB"/>
        </w:rPr>
        <w:t xml:space="preserve"> </w:t>
      </w:r>
      <w:r w:rsidRPr="00183771">
        <w:rPr>
          <w:rFonts w:ascii="Ebrima" w:hAnsi="Ebrima" w:cstheme="minorHAnsi"/>
          <w:lang w:val="en-GB"/>
        </w:rPr>
        <w:t>identified with the adult</w:t>
      </w:r>
      <w:r w:rsidR="00112C57">
        <w:rPr>
          <w:rFonts w:ascii="Ebrima" w:hAnsi="Ebrima" w:cstheme="minorHAnsi"/>
          <w:lang w:val="en-GB"/>
        </w:rPr>
        <w:t>/family</w:t>
      </w:r>
      <w:r w:rsidR="00BC1197">
        <w:rPr>
          <w:rFonts w:ascii="Ebrima" w:hAnsi="Ebrima" w:cstheme="minorHAnsi"/>
          <w:lang w:val="en-GB"/>
        </w:rPr>
        <w:t>/representative</w:t>
      </w:r>
      <w:r w:rsidRPr="00183771">
        <w:rPr>
          <w:rFonts w:ascii="Ebrima" w:hAnsi="Ebrima" w:cstheme="minorHAnsi"/>
          <w:lang w:val="en-GB"/>
        </w:rPr>
        <w:t>.</w:t>
      </w:r>
    </w:p>
    <w:p w14:paraId="418A75C9" w14:textId="262D4810" w:rsidR="00300880" w:rsidRPr="00183771" w:rsidRDefault="00300880" w:rsidP="00D97A70">
      <w:pPr>
        <w:pStyle w:val="NoSpacing"/>
        <w:numPr>
          <w:ilvl w:val="0"/>
          <w:numId w:val="15"/>
        </w:numPr>
        <w:tabs>
          <w:tab w:val="left" w:pos="567"/>
        </w:tabs>
        <w:spacing w:after="120" w:line="320" w:lineRule="atLeast"/>
        <w:ind w:left="567" w:hanging="283"/>
        <w:jc w:val="both"/>
        <w:rPr>
          <w:rFonts w:ascii="Ebrima" w:hAnsi="Ebrima" w:cstheme="minorHAnsi"/>
          <w:lang w:val="en-GB"/>
        </w:rPr>
      </w:pPr>
      <w:r w:rsidRPr="00183771">
        <w:rPr>
          <w:rFonts w:ascii="Ebrima" w:hAnsi="Ebrima" w:cstheme="minorHAnsi"/>
          <w:lang w:val="en-GB"/>
        </w:rPr>
        <w:t>Reduce the need for support in the future by problem</w:t>
      </w:r>
      <w:r w:rsidRPr="00183771">
        <w:rPr>
          <w:rFonts w:ascii="Cambria Math" w:hAnsi="Cambria Math" w:cs="Cambria Math"/>
          <w:lang w:val="en-GB"/>
        </w:rPr>
        <w:t>‐</w:t>
      </w:r>
      <w:r w:rsidRPr="00183771">
        <w:rPr>
          <w:rFonts w:ascii="Ebrima" w:hAnsi="Ebrima" w:cstheme="minorHAnsi"/>
          <w:lang w:val="en-GB"/>
        </w:rPr>
        <w:t>solving to find alternative</w:t>
      </w:r>
      <w:r w:rsidR="001B3720" w:rsidRPr="00183771">
        <w:rPr>
          <w:rFonts w:ascii="Ebrima" w:hAnsi="Ebrima" w:cstheme="minorHAnsi"/>
          <w:lang w:val="en-GB"/>
        </w:rPr>
        <w:t xml:space="preserve"> </w:t>
      </w:r>
      <w:r w:rsidRPr="00183771">
        <w:rPr>
          <w:rFonts w:ascii="Ebrima" w:hAnsi="Ebrima" w:cstheme="minorHAnsi"/>
          <w:lang w:val="en-GB"/>
        </w:rPr>
        <w:t>solutions and exploring the best ways to overcome or by</w:t>
      </w:r>
      <w:r w:rsidRPr="00183771">
        <w:rPr>
          <w:rFonts w:ascii="Cambria Math" w:hAnsi="Cambria Math" w:cs="Cambria Math"/>
          <w:lang w:val="en-GB"/>
        </w:rPr>
        <w:t>‐</w:t>
      </w:r>
      <w:r w:rsidRPr="00183771">
        <w:rPr>
          <w:rFonts w:ascii="Ebrima" w:hAnsi="Ebrima" w:cstheme="minorHAnsi"/>
          <w:lang w:val="en-GB"/>
        </w:rPr>
        <w:t>pass specific challenges. For</w:t>
      </w:r>
      <w:r w:rsidR="001B3720" w:rsidRPr="00183771">
        <w:rPr>
          <w:rFonts w:ascii="Ebrima" w:hAnsi="Ebrima" w:cstheme="minorHAnsi"/>
          <w:lang w:val="en-GB"/>
        </w:rPr>
        <w:t xml:space="preserve"> </w:t>
      </w:r>
      <w:r w:rsidRPr="00183771">
        <w:rPr>
          <w:rFonts w:ascii="Ebrima" w:hAnsi="Ebrima" w:cstheme="minorHAnsi"/>
          <w:lang w:val="en-GB"/>
        </w:rPr>
        <w:t>example, looking at different ways of completing tasks to maintain and maximise</w:t>
      </w:r>
      <w:r w:rsidR="001B3720" w:rsidRPr="00183771">
        <w:rPr>
          <w:rFonts w:ascii="Ebrima" w:hAnsi="Ebrima" w:cstheme="minorHAnsi"/>
          <w:lang w:val="en-GB"/>
        </w:rPr>
        <w:t xml:space="preserve"> </w:t>
      </w:r>
      <w:r w:rsidRPr="00183771">
        <w:rPr>
          <w:rFonts w:ascii="Ebrima" w:hAnsi="Ebrima" w:cstheme="minorHAnsi"/>
          <w:lang w:val="en-GB"/>
        </w:rPr>
        <w:t>independence.</w:t>
      </w:r>
    </w:p>
    <w:p w14:paraId="689458A7" w14:textId="12924E19" w:rsidR="00A06244" w:rsidRDefault="00A06244" w:rsidP="00D97A70">
      <w:pPr>
        <w:tabs>
          <w:tab w:val="left" w:pos="567"/>
        </w:tabs>
        <w:autoSpaceDE w:val="0"/>
        <w:autoSpaceDN w:val="0"/>
        <w:adjustRightInd w:val="0"/>
        <w:spacing w:after="120" w:line="320" w:lineRule="atLeast"/>
        <w:jc w:val="both"/>
        <w:rPr>
          <w:rFonts w:ascii="Ebrima" w:hAnsi="Ebrima" w:cs="Calibri"/>
        </w:rPr>
      </w:pPr>
      <w:r w:rsidRPr="00A06244">
        <w:rPr>
          <w:rFonts w:ascii="Ebrima" w:hAnsi="Ebrima" w:cs="Calibri"/>
        </w:rPr>
        <w:t>Personalised support plans</w:t>
      </w:r>
      <w:r w:rsidR="00112C57">
        <w:rPr>
          <w:rFonts w:ascii="Ebrima" w:hAnsi="Ebrima" w:cs="Calibri"/>
        </w:rPr>
        <w:t>, inclusive of goals,</w:t>
      </w:r>
      <w:r w:rsidRPr="00A06244">
        <w:rPr>
          <w:rFonts w:ascii="Ebrima" w:hAnsi="Ebrima" w:cs="Calibri"/>
        </w:rPr>
        <w:t xml:space="preserve"> </w:t>
      </w:r>
      <w:r>
        <w:rPr>
          <w:rFonts w:ascii="Ebrima" w:hAnsi="Ebrima" w:cs="Calibri"/>
        </w:rPr>
        <w:t xml:space="preserve">are co-produced </w:t>
      </w:r>
      <w:r w:rsidRPr="00A06244">
        <w:rPr>
          <w:rFonts w:ascii="Ebrima" w:hAnsi="Ebrima" w:cs="Calibri"/>
        </w:rPr>
        <w:t>by the ARC provider</w:t>
      </w:r>
      <w:r>
        <w:rPr>
          <w:rFonts w:ascii="Ebrima" w:hAnsi="Ebrima" w:cs="Calibri"/>
        </w:rPr>
        <w:t>(s)</w:t>
      </w:r>
      <w:r w:rsidRPr="00A06244">
        <w:rPr>
          <w:rFonts w:ascii="Ebrima" w:hAnsi="Ebrima" w:cs="Calibri"/>
        </w:rPr>
        <w:t xml:space="preserve"> and the adult</w:t>
      </w:r>
      <w:r w:rsidR="002B5841">
        <w:rPr>
          <w:rFonts w:ascii="Ebrima" w:hAnsi="Ebrima" w:cs="Calibri"/>
        </w:rPr>
        <w:t xml:space="preserve"> (and/or their family/representative/advocate)</w:t>
      </w:r>
      <w:r w:rsidRPr="00A06244">
        <w:rPr>
          <w:rFonts w:ascii="Ebrima" w:hAnsi="Ebrima" w:cs="Calibri"/>
        </w:rPr>
        <w:t xml:space="preserve"> receiving the service</w:t>
      </w:r>
      <w:r>
        <w:rPr>
          <w:rFonts w:ascii="Ebrima" w:hAnsi="Ebrima" w:cs="Calibri"/>
        </w:rPr>
        <w:t xml:space="preserve"> at the commencement</w:t>
      </w:r>
      <w:r w:rsidR="002B5841">
        <w:rPr>
          <w:rFonts w:ascii="Ebrima" w:hAnsi="Ebrima" w:cs="Calibri"/>
        </w:rPr>
        <w:t xml:space="preserve"> of the service provision. </w:t>
      </w:r>
    </w:p>
    <w:p w14:paraId="7748F6EC" w14:textId="28E80854" w:rsidR="00300880" w:rsidRPr="00183771" w:rsidRDefault="00300880" w:rsidP="00D97A70">
      <w:pPr>
        <w:tabs>
          <w:tab w:val="left" w:pos="567"/>
        </w:tabs>
        <w:autoSpaceDE w:val="0"/>
        <w:autoSpaceDN w:val="0"/>
        <w:adjustRightInd w:val="0"/>
        <w:spacing w:after="120" w:line="320" w:lineRule="atLeast"/>
        <w:jc w:val="both"/>
        <w:rPr>
          <w:rFonts w:ascii="Ebrima" w:hAnsi="Ebrima" w:cs="Calibri"/>
        </w:rPr>
      </w:pPr>
      <w:r w:rsidRPr="00183771">
        <w:rPr>
          <w:rFonts w:ascii="Ebrima" w:hAnsi="Ebrima" w:cs="Calibri"/>
        </w:rPr>
        <w:t>Reablement Capacity supports wider commissioning intentions to focus on early intervention,</w:t>
      </w:r>
      <w:r w:rsidR="001B3720" w:rsidRPr="00183771">
        <w:rPr>
          <w:rFonts w:ascii="Ebrima" w:hAnsi="Ebrima" w:cs="Calibri"/>
        </w:rPr>
        <w:t xml:space="preserve"> </w:t>
      </w:r>
      <w:r w:rsidRPr="00183771">
        <w:rPr>
          <w:rFonts w:ascii="Ebrima" w:hAnsi="Ebrima" w:cs="Calibri"/>
        </w:rPr>
        <w:t>prevention, enablement and safeguarding. This will help the Council to deliver key</w:t>
      </w:r>
      <w:r w:rsidR="001B3720" w:rsidRPr="00183771">
        <w:rPr>
          <w:rFonts w:ascii="Ebrima" w:hAnsi="Ebrima" w:cs="Calibri"/>
        </w:rPr>
        <w:t xml:space="preserve"> r</w:t>
      </w:r>
      <w:r w:rsidRPr="00183771">
        <w:rPr>
          <w:rFonts w:ascii="Ebrima" w:hAnsi="Ebrima" w:cs="Calibri"/>
        </w:rPr>
        <w:t>esponsibilities and duties under the Care Act 2014.</w:t>
      </w:r>
    </w:p>
    <w:p w14:paraId="01D01F12" w14:textId="05E1279B" w:rsidR="00300880" w:rsidRPr="00183771" w:rsidRDefault="00300880" w:rsidP="00D97A70">
      <w:pPr>
        <w:tabs>
          <w:tab w:val="left" w:pos="567"/>
        </w:tabs>
        <w:autoSpaceDE w:val="0"/>
        <w:autoSpaceDN w:val="0"/>
        <w:adjustRightInd w:val="0"/>
        <w:spacing w:after="120" w:line="320" w:lineRule="atLeast"/>
        <w:jc w:val="both"/>
        <w:rPr>
          <w:rFonts w:ascii="Ebrima" w:hAnsi="Ebrima" w:cs="Calibri"/>
        </w:rPr>
      </w:pPr>
      <w:r w:rsidRPr="00183771">
        <w:rPr>
          <w:rFonts w:ascii="Ebrima" w:hAnsi="Ebrima" w:cs="Calibri"/>
        </w:rPr>
        <w:t xml:space="preserve">The Council </w:t>
      </w:r>
      <w:r w:rsidR="006D495F" w:rsidRPr="00183771">
        <w:rPr>
          <w:rFonts w:ascii="Ebrima" w:hAnsi="Ebrima" w:cs="Calibri"/>
        </w:rPr>
        <w:t xml:space="preserve">will </w:t>
      </w:r>
      <w:r w:rsidRPr="00183771">
        <w:rPr>
          <w:rFonts w:ascii="Ebrima" w:hAnsi="Ebrima" w:cs="Calibri"/>
        </w:rPr>
        <w:t>require the provider(s) to work collaboratively with the Council and other</w:t>
      </w:r>
      <w:r w:rsidR="006D495F" w:rsidRPr="00183771">
        <w:rPr>
          <w:rFonts w:ascii="Ebrima" w:hAnsi="Ebrima" w:cs="Calibri"/>
        </w:rPr>
        <w:t xml:space="preserve"> </w:t>
      </w:r>
      <w:r w:rsidRPr="00183771">
        <w:rPr>
          <w:rFonts w:ascii="Ebrima" w:hAnsi="Ebrima" w:cs="Calibri"/>
        </w:rPr>
        <w:t>providers within the intermediate care system to continually look for new, creative, innovative</w:t>
      </w:r>
      <w:r w:rsidR="0086793C" w:rsidRPr="00183771">
        <w:rPr>
          <w:rFonts w:ascii="Ebrima" w:hAnsi="Ebrima" w:cs="Calibri"/>
        </w:rPr>
        <w:t xml:space="preserve"> </w:t>
      </w:r>
      <w:r w:rsidRPr="00183771">
        <w:rPr>
          <w:rFonts w:ascii="Ebrima" w:hAnsi="Ebrima" w:cs="Calibri"/>
        </w:rPr>
        <w:t>and cost</w:t>
      </w:r>
      <w:r w:rsidRPr="00183771">
        <w:rPr>
          <w:rFonts w:ascii="Cambria Math" w:hAnsi="Cambria Math" w:cs="Cambria Math"/>
        </w:rPr>
        <w:t>‐</w:t>
      </w:r>
      <w:r w:rsidRPr="00183771">
        <w:rPr>
          <w:rFonts w:ascii="Ebrima" w:hAnsi="Ebrima" w:cs="Calibri"/>
        </w:rPr>
        <w:t>effective ways that will improve the number of adults able to access the service,</w:t>
      </w:r>
      <w:r w:rsidR="0086793C" w:rsidRPr="00183771">
        <w:rPr>
          <w:rFonts w:ascii="Ebrima" w:hAnsi="Ebrima" w:cs="Calibri"/>
        </w:rPr>
        <w:t xml:space="preserve"> </w:t>
      </w:r>
      <w:r w:rsidRPr="00183771">
        <w:rPr>
          <w:rFonts w:ascii="Ebrima" w:hAnsi="Ebrima" w:cs="Calibri"/>
        </w:rPr>
        <w:t>increase an adult’s level of independence or enhance the adult’s experience of the Services.</w:t>
      </w:r>
      <w:r w:rsidR="0086793C" w:rsidRPr="00183771">
        <w:rPr>
          <w:rFonts w:ascii="Ebrima" w:hAnsi="Ebrima" w:cs="Calibri"/>
        </w:rPr>
        <w:t xml:space="preserve"> </w:t>
      </w:r>
      <w:r w:rsidRPr="00183771">
        <w:rPr>
          <w:rFonts w:ascii="Ebrima" w:hAnsi="Ebrima" w:cs="Calibri"/>
        </w:rPr>
        <w:t xml:space="preserve">The provider(s) must </w:t>
      </w:r>
      <w:r w:rsidR="0086793C" w:rsidRPr="00183771">
        <w:rPr>
          <w:rFonts w:ascii="Ebrima" w:hAnsi="Ebrima" w:cs="Calibri"/>
        </w:rPr>
        <w:t xml:space="preserve">also </w:t>
      </w:r>
      <w:r w:rsidRPr="00183771">
        <w:rPr>
          <w:rFonts w:ascii="Ebrima" w:hAnsi="Ebrima" w:cs="Calibri"/>
        </w:rPr>
        <w:t>deliver a person</w:t>
      </w:r>
      <w:r w:rsidRPr="00183771">
        <w:rPr>
          <w:rFonts w:ascii="Cambria Math" w:hAnsi="Cambria Math" w:cs="Cambria Math"/>
        </w:rPr>
        <w:t>‐</w:t>
      </w:r>
      <w:r w:rsidRPr="00183771">
        <w:rPr>
          <w:rFonts w:ascii="Ebrima" w:hAnsi="Ebrima" w:cs="Calibri"/>
        </w:rPr>
        <w:t>centred Service, enabled by technology and</w:t>
      </w:r>
      <w:r w:rsidR="007F01E8">
        <w:rPr>
          <w:rFonts w:ascii="Ebrima" w:hAnsi="Ebrima" w:cs="Calibri"/>
        </w:rPr>
        <w:t>/or equipment</w:t>
      </w:r>
      <w:r w:rsidRPr="00183771">
        <w:rPr>
          <w:rFonts w:ascii="Ebrima" w:hAnsi="Ebrima" w:cs="Calibri"/>
        </w:rPr>
        <w:t xml:space="preserve"> and other low</w:t>
      </w:r>
      <w:r w:rsidR="0086793C" w:rsidRPr="00183771">
        <w:rPr>
          <w:rFonts w:ascii="Ebrima" w:hAnsi="Ebrima" w:cs="Calibri"/>
        </w:rPr>
        <w:t xml:space="preserve"> </w:t>
      </w:r>
      <w:r w:rsidRPr="00183771">
        <w:rPr>
          <w:rFonts w:ascii="Ebrima" w:hAnsi="Ebrima" w:cs="Calibri"/>
        </w:rPr>
        <w:t>cost/no</w:t>
      </w:r>
      <w:r w:rsidRPr="00183771">
        <w:rPr>
          <w:rFonts w:ascii="Cambria Math" w:hAnsi="Cambria Math" w:cs="Cambria Math"/>
        </w:rPr>
        <w:t>‐</w:t>
      </w:r>
      <w:r w:rsidRPr="00183771">
        <w:rPr>
          <w:rFonts w:ascii="Ebrima" w:hAnsi="Ebrima" w:cs="Calibri"/>
        </w:rPr>
        <w:t>cost solutions to enhance and improve adults</w:t>
      </w:r>
      <w:r w:rsidRPr="00183771">
        <w:rPr>
          <w:rFonts w:ascii="Ebrima" w:hAnsi="Ebrima" w:cs="Ebrima"/>
        </w:rPr>
        <w:t>’</w:t>
      </w:r>
      <w:r w:rsidRPr="00183771">
        <w:rPr>
          <w:rFonts w:ascii="Ebrima" w:hAnsi="Ebrima" w:cs="Calibri"/>
        </w:rPr>
        <w:t xml:space="preserve"> experiences. This could include</w:t>
      </w:r>
      <w:r w:rsidR="006E6117" w:rsidRPr="00183771">
        <w:rPr>
          <w:rFonts w:ascii="Ebrima" w:hAnsi="Ebrima" w:cs="Calibri"/>
        </w:rPr>
        <w:t xml:space="preserve"> </w:t>
      </w:r>
      <w:r w:rsidRPr="00183771">
        <w:rPr>
          <w:rFonts w:ascii="Ebrima" w:hAnsi="Ebrima" w:cs="Calibri"/>
        </w:rPr>
        <w:t>additional variations to service delivery in line with new and emerging best</w:t>
      </w:r>
      <w:r w:rsidRPr="00183771">
        <w:rPr>
          <w:rFonts w:ascii="Cambria Math" w:hAnsi="Cambria Math" w:cs="Cambria Math"/>
        </w:rPr>
        <w:t>‐</w:t>
      </w:r>
      <w:r w:rsidRPr="00183771">
        <w:rPr>
          <w:rFonts w:ascii="Ebrima" w:hAnsi="Ebrima" w:cs="Calibri"/>
        </w:rPr>
        <w:t>practice, as well as</w:t>
      </w:r>
      <w:r w:rsidR="006E6117" w:rsidRPr="00183771">
        <w:rPr>
          <w:rFonts w:ascii="Ebrima" w:hAnsi="Ebrima" w:cs="Calibri"/>
        </w:rPr>
        <w:t xml:space="preserve"> </w:t>
      </w:r>
      <w:r w:rsidRPr="00183771">
        <w:rPr>
          <w:rFonts w:ascii="Ebrima" w:hAnsi="Ebrima" w:cs="Calibri"/>
        </w:rPr>
        <w:t xml:space="preserve">learning from the delivery of the Service during the contract term. </w:t>
      </w:r>
    </w:p>
    <w:p w14:paraId="4CA4C06A" w14:textId="57E8A6E7" w:rsidR="000F5413" w:rsidRPr="00183771" w:rsidRDefault="00300880" w:rsidP="000F5413">
      <w:pPr>
        <w:autoSpaceDE w:val="0"/>
        <w:autoSpaceDN w:val="0"/>
        <w:adjustRightInd w:val="0"/>
        <w:spacing w:after="120" w:line="240" w:lineRule="auto"/>
        <w:jc w:val="both"/>
        <w:rPr>
          <w:rFonts w:ascii="Ebrima" w:hAnsi="Ebrima" w:cs="Calibri"/>
        </w:rPr>
      </w:pPr>
      <w:r w:rsidRPr="00183771">
        <w:rPr>
          <w:rFonts w:ascii="Ebrima" w:hAnsi="Ebrima" w:cs="Calibri"/>
        </w:rPr>
        <w:lastRenderedPageBreak/>
        <w:t>It is anticipated, in line with any identified additional demand for the Service, that additional</w:t>
      </w:r>
      <w:r w:rsidR="00C31A95" w:rsidRPr="00183771">
        <w:rPr>
          <w:rFonts w:ascii="Ebrima" w:hAnsi="Ebrima" w:cs="Calibri"/>
        </w:rPr>
        <w:t xml:space="preserve"> </w:t>
      </w:r>
      <w:r w:rsidRPr="00183771">
        <w:rPr>
          <w:rFonts w:ascii="Ebrima" w:hAnsi="Ebrima" w:cs="Calibri"/>
        </w:rPr>
        <w:t>funding, including Health funding, may be attracted into this Service over the life of the</w:t>
      </w:r>
      <w:r w:rsidR="00C31A95" w:rsidRPr="00183771">
        <w:rPr>
          <w:rFonts w:ascii="Ebrima" w:hAnsi="Ebrima" w:cs="Calibri"/>
        </w:rPr>
        <w:t xml:space="preserve"> </w:t>
      </w:r>
      <w:r w:rsidRPr="00183771">
        <w:rPr>
          <w:rFonts w:ascii="Ebrima" w:hAnsi="Ebrima" w:cs="Calibri"/>
        </w:rPr>
        <w:t>Contract. The provider</w:t>
      </w:r>
      <w:r w:rsidR="00C31A95" w:rsidRPr="00183771">
        <w:rPr>
          <w:rFonts w:ascii="Ebrima" w:hAnsi="Ebrima" w:cs="Calibri"/>
        </w:rPr>
        <w:t>s</w:t>
      </w:r>
      <w:r w:rsidRPr="00183771">
        <w:rPr>
          <w:rFonts w:ascii="Ebrima" w:hAnsi="Ebrima" w:cs="Calibri"/>
        </w:rPr>
        <w:t xml:space="preserve"> must have the ability to be flexible on the delivery of the Service capacit</w:t>
      </w:r>
      <w:r w:rsidR="00C31A95" w:rsidRPr="00183771">
        <w:rPr>
          <w:rFonts w:ascii="Ebrima" w:hAnsi="Ebrima" w:cs="Calibri"/>
        </w:rPr>
        <w:t xml:space="preserve">ies </w:t>
      </w:r>
      <w:r w:rsidRPr="00183771">
        <w:rPr>
          <w:rFonts w:ascii="Ebrima" w:hAnsi="Ebrima" w:cs="Calibri"/>
        </w:rPr>
        <w:t>and requirements, be proactive in helping to attract additional funding and evidence the</w:t>
      </w:r>
      <w:r w:rsidR="00C31A95" w:rsidRPr="00183771">
        <w:rPr>
          <w:rFonts w:ascii="Ebrima" w:hAnsi="Ebrima" w:cs="Calibri"/>
        </w:rPr>
        <w:t xml:space="preserve"> </w:t>
      </w:r>
      <w:r w:rsidRPr="00183771">
        <w:rPr>
          <w:rFonts w:ascii="Ebrima" w:hAnsi="Ebrima" w:cs="Calibri"/>
        </w:rPr>
        <w:t>benefits of the Service to the Essex system. The provider</w:t>
      </w:r>
      <w:r w:rsidR="000F5413" w:rsidRPr="00183771">
        <w:rPr>
          <w:rFonts w:ascii="Ebrima" w:hAnsi="Ebrima" w:cs="Calibri"/>
        </w:rPr>
        <w:t>s</w:t>
      </w:r>
      <w:r w:rsidRPr="00183771">
        <w:rPr>
          <w:rFonts w:ascii="Ebrima" w:hAnsi="Ebrima" w:cs="Calibri"/>
        </w:rPr>
        <w:t xml:space="preserve"> should be able to work flexibly</w:t>
      </w:r>
      <w:r w:rsidR="000F5413" w:rsidRPr="00183771">
        <w:rPr>
          <w:rFonts w:ascii="Ebrima" w:hAnsi="Ebrima" w:cs="Calibri"/>
        </w:rPr>
        <w:t xml:space="preserve"> </w:t>
      </w:r>
      <w:r w:rsidRPr="00183771">
        <w:rPr>
          <w:rFonts w:ascii="Ebrima" w:hAnsi="Ebrima" w:cs="Calibri"/>
        </w:rPr>
        <w:t xml:space="preserve">alongside, and in partnership with, other providers where the need arises. </w:t>
      </w:r>
    </w:p>
    <w:p w14:paraId="50267269" w14:textId="7B7B6B5A" w:rsidR="00300880" w:rsidRPr="00183771" w:rsidRDefault="00300880" w:rsidP="00714475">
      <w:pPr>
        <w:autoSpaceDE w:val="0"/>
        <w:autoSpaceDN w:val="0"/>
        <w:adjustRightInd w:val="0"/>
        <w:spacing w:after="240" w:line="240" w:lineRule="auto"/>
        <w:jc w:val="both"/>
        <w:rPr>
          <w:rFonts w:ascii="Ebrima" w:hAnsi="Ebrima" w:cs="Calibri"/>
        </w:rPr>
      </w:pPr>
      <w:r w:rsidRPr="00183771">
        <w:rPr>
          <w:rFonts w:ascii="Ebrima" w:hAnsi="Ebrima" w:cs="Calibri"/>
        </w:rPr>
        <w:t>With the right support, everyone can achieve some independence. We want to support people</w:t>
      </w:r>
      <w:r w:rsidR="000F5413" w:rsidRPr="00183771">
        <w:rPr>
          <w:rFonts w:ascii="Ebrima" w:hAnsi="Ebrima" w:cs="Calibri"/>
        </w:rPr>
        <w:t xml:space="preserve"> </w:t>
      </w:r>
      <w:r w:rsidRPr="00183771">
        <w:rPr>
          <w:rFonts w:ascii="Ebrima" w:hAnsi="Ebrima" w:cs="Calibri"/>
        </w:rPr>
        <w:t xml:space="preserve">to maximise their own potential for control over their lives. </w:t>
      </w:r>
      <w:proofErr w:type="gramStart"/>
      <w:r w:rsidRPr="00183771">
        <w:rPr>
          <w:rFonts w:ascii="Ebrima" w:hAnsi="Ebrima" w:cs="Calibri"/>
        </w:rPr>
        <w:t>In order to</w:t>
      </w:r>
      <w:proofErr w:type="gramEnd"/>
      <w:r w:rsidRPr="00183771">
        <w:rPr>
          <w:rFonts w:ascii="Ebrima" w:hAnsi="Ebrima" w:cs="Calibri"/>
        </w:rPr>
        <w:t xml:space="preserve"> achieve this, and to</w:t>
      </w:r>
      <w:r w:rsidR="00714475" w:rsidRPr="00183771">
        <w:rPr>
          <w:rFonts w:ascii="Ebrima" w:hAnsi="Ebrima" w:cs="Calibri"/>
        </w:rPr>
        <w:t xml:space="preserve"> </w:t>
      </w:r>
      <w:r w:rsidRPr="00183771">
        <w:rPr>
          <w:rFonts w:ascii="Ebrima" w:hAnsi="Ebrima" w:cs="Calibri"/>
        </w:rPr>
        <w:t>promote the quality of life of adults, the provider and workforce are required to observe core</w:t>
      </w:r>
      <w:r w:rsidR="00714475" w:rsidRPr="00183771">
        <w:rPr>
          <w:rFonts w:ascii="Ebrima" w:hAnsi="Ebrima" w:cs="Calibri"/>
        </w:rPr>
        <w:t xml:space="preserve"> </w:t>
      </w:r>
      <w:r w:rsidRPr="00183771">
        <w:rPr>
          <w:rFonts w:ascii="Ebrima" w:hAnsi="Ebrima" w:cs="Calibri"/>
        </w:rPr>
        <w:t>service principles of credibility, competency, responsiveness, reliability, understanding, dignity,</w:t>
      </w:r>
      <w:r w:rsidR="00714475" w:rsidRPr="00183771">
        <w:rPr>
          <w:rFonts w:ascii="Ebrima" w:hAnsi="Ebrima" w:cs="Calibri"/>
        </w:rPr>
        <w:t xml:space="preserve"> </w:t>
      </w:r>
      <w:r w:rsidRPr="00183771">
        <w:rPr>
          <w:rFonts w:ascii="Ebrima" w:hAnsi="Ebrima" w:cs="Calibri"/>
        </w:rPr>
        <w:t>respect, security, accessibility and equality.</w:t>
      </w:r>
    </w:p>
    <w:p w14:paraId="62B5A31B" w14:textId="71EC9A6A" w:rsidR="00CD4132" w:rsidRPr="00183771" w:rsidRDefault="00F00ACC" w:rsidP="00D97A70">
      <w:pPr>
        <w:pStyle w:val="NoSpacing"/>
        <w:numPr>
          <w:ilvl w:val="0"/>
          <w:numId w:val="2"/>
        </w:numPr>
        <w:spacing w:after="12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FUTURE SERVICE DEMANDS</w:t>
      </w:r>
    </w:p>
    <w:p w14:paraId="503865E8" w14:textId="715E692A" w:rsidR="00D67CA2" w:rsidRPr="00183771" w:rsidRDefault="00F00ACC" w:rsidP="00D97A70">
      <w:pPr>
        <w:pStyle w:val="NoSpacing"/>
        <w:spacing w:after="100" w:line="300" w:lineRule="atLeast"/>
        <w:jc w:val="both"/>
        <w:rPr>
          <w:rFonts w:ascii="Ebrima" w:hAnsi="Ebrima" w:cstheme="minorHAnsi"/>
          <w:lang w:val="en-GB"/>
        </w:rPr>
      </w:pPr>
      <w:r w:rsidRPr="00183771">
        <w:rPr>
          <w:rFonts w:ascii="Ebrima" w:hAnsi="Ebrima" w:cstheme="minorHAnsi"/>
          <w:lang w:val="en-GB"/>
        </w:rPr>
        <w:t xml:space="preserve">You are reminded that this Market Engagement Briefing is not a Tender </w:t>
      </w:r>
      <w:r w:rsidR="00E822A6" w:rsidRPr="00183771">
        <w:rPr>
          <w:rFonts w:ascii="Ebrima" w:hAnsi="Ebrima" w:cstheme="minorHAnsi"/>
          <w:lang w:val="en-GB"/>
        </w:rPr>
        <w:t>Specification,</w:t>
      </w:r>
      <w:r w:rsidRPr="00183771">
        <w:rPr>
          <w:rFonts w:ascii="Ebrima" w:hAnsi="Ebrima" w:cstheme="minorHAnsi"/>
          <w:lang w:val="en-GB"/>
        </w:rPr>
        <w:t xml:space="preserve"> nor is it an exhaustive list of service requirements</w:t>
      </w:r>
      <w:r w:rsidR="003C2297" w:rsidRPr="00183771">
        <w:rPr>
          <w:rFonts w:ascii="Ebrima" w:hAnsi="Ebrima" w:cstheme="minorHAnsi"/>
          <w:lang w:val="en-GB"/>
        </w:rPr>
        <w:t xml:space="preserve"> and it </w:t>
      </w:r>
      <w:r w:rsidR="00C00A70" w:rsidRPr="00183771">
        <w:rPr>
          <w:rFonts w:ascii="Ebrima" w:hAnsi="Ebrima" w:cstheme="minorHAnsi"/>
          <w:lang w:val="en-GB"/>
        </w:rPr>
        <w:t xml:space="preserve">is </w:t>
      </w:r>
      <w:r w:rsidR="003C2297" w:rsidRPr="00183771">
        <w:rPr>
          <w:rFonts w:ascii="Ebrima" w:hAnsi="Ebrima" w:cstheme="minorHAnsi"/>
          <w:lang w:val="en-GB"/>
        </w:rPr>
        <w:t xml:space="preserve">not intended to issue a comprehensive specification at this stage. </w:t>
      </w:r>
      <w:r w:rsidR="00DD4553" w:rsidRPr="00183771">
        <w:rPr>
          <w:rFonts w:ascii="Ebrima" w:hAnsi="Ebrima" w:cstheme="minorHAnsi"/>
          <w:lang w:val="en-GB"/>
        </w:rPr>
        <w:t xml:space="preserve">Essex County Council are seeking feedback on the following potential aspects of the </w:t>
      </w:r>
      <w:r w:rsidR="00D67CA2" w:rsidRPr="00183771">
        <w:rPr>
          <w:rFonts w:ascii="Ebrima" w:hAnsi="Ebrima" w:cstheme="minorHAnsi"/>
          <w:lang w:val="en-GB"/>
        </w:rPr>
        <w:t xml:space="preserve">future </w:t>
      </w:r>
      <w:r w:rsidR="00D53347" w:rsidRPr="00183771">
        <w:rPr>
          <w:rFonts w:ascii="Ebrima" w:hAnsi="Ebrima" w:cstheme="minorHAnsi"/>
          <w:lang w:val="en-GB"/>
        </w:rPr>
        <w:t xml:space="preserve">Additional Reablement Capacity </w:t>
      </w:r>
      <w:r w:rsidR="00D67CA2" w:rsidRPr="00183771">
        <w:rPr>
          <w:rFonts w:ascii="Ebrima" w:hAnsi="Ebrima" w:cstheme="minorHAnsi"/>
          <w:lang w:val="en-GB"/>
        </w:rPr>
        <w:t xml:space="preserve">service: </w:t>
      </w:r>
    </w:p>
    <w:p w14:paraId="5ACA7B13" w14:textId="50F46218" w:rsidR="00D67CA2" w:rsidRPr="00183771" w:rsidRDefault="00D67CA2" w:rsidP="00D97A70">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 xml:space="preserve">Partnership </w:t>
      </w:r>
      <w:r w:rsidR="00D53347" w:rsidRPr="00183771">
        <w:rPr>
          <w:rFonts w:ascii="Ebrima" w:hAnsi="Ebrima" w:cstheme="minorHAnsi"/>
          <w:lang w:val="en-GB"/>
        </w:rPr>
        <w:t>c</w:t>
      </w:r>
      <w:r w:rsidRPr="00183771">
        <w:rPr>
          <w:rFonts w:ascii="Ebrima" w:hAnsi="Ebrima" w:cstheme="minorHAnsi"/>
          <w:lang w:val="en-GB"/>
        </w:rPr>
        <w:t>ontract</w:t>
      </w:r>
      <w:r w:rsidR="00D53347" w:rsidRPr="00183771">
        <w:rPr>
          <w:rFonts w:ascii="Ebrima" w:hAnsi="Ebrima" w:cstheme="minorHAnsi"/>
          <w:lang w:val="en-GB"/>
        </w:rPr>
        <w:t>ing, with close liaison with other elements of the Council’s reablement delivery</w:t>
      </w:r>
      <w:r w:rsidR="008F3793" w:rsidRPr="00183771">
        <w:rPr>
          <w:rFonts w:ascii="Ebrima" w:hAnsi="Ebrima" w:cstheme="minorHAnsi"/>
          <w:lang w:val="en-GB"/>
        </w:rPr>
        <w:t>.</w:t>
      </w:r>
    </w:p>
    <w:p w14:paraId="24E07706" w14:textId="069BCAB1" w:rsidR="00D67CA2" w:rsidRPr="00183771" w:rsidRDefault="00F301A2" w:rsidP="00D97A70">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C</w:t>
      </w:r>
      <w:r w:rsidR="00D67CA2" w:rsidRPr="00183771">
        <w:rPr>
          <w:rFonts w:ascii="Ebrima" w:hAnsi="Ebrima" w:cstheme="minorHAnsi"/>
          <w:lang w:val="en-GB"/>
        </w:rPr>
        <w:t>ollaborat</w:t>
      </w:r>
      <w:r w:rsidR="001840A5" w:rsidRPr="00183771">
        <w:rPr>
          <w:rFonts w:ascii="Ebrima" w:hAnsi="Ebrima" w:cstheme="minorHAnsi"/>
          <w:lang w:val="en-GB"/>
        </w:rPr>
        <w:t>ion</w:t>
      </w:r>
      <w:r w:rsidR="00D67CA2" w:rsidRPr="00183771">
        <w:rPr>
          <w:rFonts w:ascii="Ebrima" w:hAnsi="Ebrima" w:cstheme="minorHAnsi"/>
          <w:lang w:val="en-GB"/>
        </w:rPr>
        <w:t xml:space="preserve"> and engage</w:t>
      </w:r>
      <w:r w:rsidRPr="00183771">
        <w:rPr>
          <w:rFonts w:ascii="Ebrima" w:hAnsi="Ebrima" w:cstheme="minorHAnsi"/>
          <w:lang w:val="en-GB"/>
        </w:rPr>
        <w:t>ment, with mutual decision making</w:t>
      </w:r>
      <w:r w:rsidR="008F3793" w:rsidRPr="00183771">
        <w:rPr>
          <w:rFonts w:ascii="Ebrima" w:hAnsi="Ebrima" w:cstheme="minorHAnsi"/>
          <w:lang w:val="en-GB"/>
        </w:rPr>
        <w:t>.</w:t>
      </w:r>
    </w:p>
    <w:p w14:paraId="18EC2392" w14:textId="10230E1B" w:rsidR="00316231" w:rsidRPr="00183771" w:rsidRDefault="008900FE" w:rsidP="00D97A70">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S</w:t>
      </w:r>
      <w:r w:rsidR="00D67CA2" w:rsidRPr="00183771">
        <w:rPr>
          <w:rFonts w:ascii="Ebrima" w:hAnsi="Ebrima" w:cstheme="minorHAnsi"/>
          <w:lang w:val="en-GB"/>
        </w:rPr>
        <w:t>ervice level</w:t>
      </w:r>
      <w:r w:rsidRPr="00183771">
        <w:rPr>
          <w:rFonts w:ascii="Ebrima" w:hAnsi="Ebrima" w:cstheme="minorHAnsi"/>
          <w:lang w:val="en-GB"/>
        </w:rPr>
        <w:t xml:space="preserve">s and </w:t>
      </w:r>
      <w:r w:rsidR="00957278" w:rsidRPr="00183771">
        <w:rPr>
          <w:rFonts w:ascii="Ebrima" w:hAnsi="Ebrima" w:cstheme="minorHAnsi"/>
          <w:lang w:val="en-GB"/>
        </w:rPr>
        <w:t xml:space="preserve">performance standards against </w:t>
      </w:r>
      <w:r w:rsidR="00D67CA2" w:rsidRPr="00183771">
        <w:rPr>
          <w:rFonts w:ascii="Ebrima" w:hAnsi="Ebrima" w:cstheme="minorHAnsi"/>
          <w:lang w:val="en-GB"/>
        </w:rPr>
        <w:t xml:space="preserve">which performance </w:t>
      </w:r>
      <w:r w:rsidR="00957278" w:rsidRPr="00183771">
        <w:rPr>
          <w:rFonts w:ascii="Ebrima" w:hAnsi="Ebrima" w:cstheme="minorHAnsi"/>
          <w:lang w:val="en-GB"/>
        </w:rPr>
        <w:t>can</w:t>
      </w:r>
      <w:r w:rsidR="00D67CA2" w:rsidRPr="00183771">
        <w:rPr>
          <w:rFonts w:ascii="Ebrima" w:hAnsi="Ebrima" w:cstheme="minorHAnsi"/>
          <w:lang w:val="en-GB"/>
        </w:rPr>
        <w:t xml:space="preserve"> be monitored</w:t>
      </w:r>
      <w:r w:rsidR="008F3793" w:rsidRPr="00183771">
        <w:rPr>
          <w:rFonts w:ascii="Ebrima" w:hAnsi="Ebrima" w:cstheme="minorHAnsi"/>
          <w:lang w:val="en-GB"/>
        </w:rPr>
        <w:t>.</w:t>
      </w:r>
    </w:p>
    <w:p w14:paraId="47743368" w14:textId="210ABEF4" w:rsidR="00D67CA2" w:rsidRPr="00183771" w:rsidRDefault="00D67CA2" w:rsidP="139FF9A1">
      <w:pPr>
        <w:pStyle w:val="NoSpacing"/>
        <w:numPr>
          <w:ilvl w:val="0"/>
          <w:numId w:val="1"/>
        </w:numPr>
        <w:spacing w:after="100" w:line="300" w:lineRule="atLeast"/>
        <w:ind w:left="426" w:hanging="284"/>
        <w:jc w:val="both"/>
        <w:rPr>
          <w:rFonts w:ascii="Ebrima" w:hAnsi="Ebrima"/>
          <w:lang w:val="en-GB"/>
        </w:rPr>
      </w:pPr>
      <w:r w:rsidRPr="139FF9A1">
        <w:rPr>
          <w:rFonts w:ascii="Ebrima" w:hAnsi="Ebrima"/>
          <w:lang w:val="en-GB"/>
        </w:rPr>
        <w:t>Engagement and co</w:t>
      </w:r>
      <w:r w:rsidR="006E6491" w:rsidRPr="139FF9A1">
        <w:rPr>
          <w:rFonts w:ascii="Ebrima" w:hAnsi="Ebrima"/>
          <w:lang w:val="en-GB"/>
        </w:rPr>
        <w:t>-</w:t>
      </w:r>
      <w:r w:rsidRPr="139FF9A1">
        <w:rPr>
          <w:rFonts w:ascii="Ebrima" w:hAnsi="Ebrima"/>
          <w:lang w:val="en-GB"/>
        </w:rPr>
        <w:t>produc</w:t>
      </w:r>
      <w:r w:rsidR="02734D61" w:rsidRPr="139FF9A1">
        <w:rPr>
          <w:rFonts w:ascii="Ebrima" w:hAnsi="Ebrima"/>
          <w:lang w:val="en-GB"/>
        </w:rPr>
        <w:t xml:space="preserve">tion </w:t>
      </w:r>
      <w:r w:rsidRPr="139FF9A1">
        <w:rPr>
          <w:rFonts w:ascii="Ebrima" w:hAnsi="Ebrima"/>
          <w:lang w:val="en-GB"/>
        </w:rPr>
        <w:t>with</w:t>
      </w:r>
      <w:r w:rsidR="00D61391" w:rsidRPr="139FF9A1">
        <w:rPr>
          <w:rFonts w:ascii="Ebrima" w:hAnsi="Ebrima"/>
          <w:lang w:val="en-GB"/>
        </w:rPr>
        <w:t xml:space="preserve"> people with lived experience</w:t>
      </w:r>
      <w:r w:rsidR="008F3793" w:rsidRPr="139FF9A1">
        <w:rPr>
          <w:rFonts w:ascii="Ebrima" w:hAnsi="Ebrima"/>
          <w:lang w:val="en-GB"/>
        </w:rPr>
        <w:t>.</w:t>
      </w:r>
    </w:p>
    <w:p w14:paraId="74B87352" w14:textId="3D825CDA" w:rsidR="00E712AC" w:rsidRPr="00183771" w:rsidRDefault="00532923" w:rsidP="00D97A70">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 xml:space="preserve">A </w:t>
      </w:r>
      <w:r w:rsidR="00D53347" w:rsidRPr="00183771">
        <w:rPr>
          <w:rFonts w:ascii="Ebrima" w:hAnsi="Ebrima" w:cstheme="minorHAnsi"/>
          <w:lang w:val="en-GB"/>
        </w:rPr>
        <w:t>seven</w:t>
      </w:r>
      <w:r w:rsidR="00D67CA2" w:rsidRPr="00183771">
        <w:rPr>
          <w:rFonts w:ascii="Ebrima" w:hAnsi="Ebrima" w:cstheme="minorHAnsi"/>
          <w:lang w:val="en-GB"/>
        </w:rPr>
        <w:t>-da</w:t>
      </w:r>
      <w:r w:rsidRPr="00183771">
        <w:rPr>
          <w:rFonts w:ascii="Ebrima" w:hAnsi="Ebrima" w:cstheme="minorHAnsi"/>
          <w:lang w:val="en-GB"/>
        </w:rPr>
        <w:t>y-a-week</w:t>
      </w:r>
      <w:r w:rsidR="00D67CA2" w:rsidRPr="00183771">
        <w:rPr>
          <w:rFonts w:ascii="Ebrima" w:hAnsi="Ebrima" w:cstheme="minorHAnsi"/>
          <w:lang w:val="en-GB"/>
        </w:rPr>
        <w:t xml:space="preserve"> service across the </w:t>
      </w:r>
      <w:r w:rsidRPr="00183771">
        <w:rPr>
          <w:rFonts w:ascii="Ebrima" w:hAnsi="Ebrima" w:cstheme="minorHAnsi"/>
          <w:lang w:val="en-GB"/>
        </w:rPr>
        <w:t>count</w:t>
      </w:r>
      <w:r w:rsidR="001D7726" w:rsidRPr="00183771">
        <w:rPr>
          <w:rFonts w:ascii="Ebrima" w:hAnsi="Ebrima" w:cstheme="minorHAnsi"/>
          <w:lang w:val="en-GB"/>
        </w:rPr>
        <w:t>y</w:t>
      </w:r>
      <w:r w:rsidRPr="00183771">
        <w:rPr>
          <w:rFonts w:ascii="Ebrima" w:hAnsi="Ebrima" w:cstheme="minorHAnsi"/>
          <w:lang w:val="en-GB"/>
        </w:rPr>
        <w:t>, operating from</w:t>
      </w:r>
      <w:r w:rsidR="00D67CA2" w:rsidRPr="00183771">
        <w:rPr>
          <w:rFonts w:ascii="Ebrima" w:hAnsi="Ebrima" w:cstheme="minorHAnsi"/>
          <w:lang w:val="en-GB"/>
        </w:rPr>
        <w:t xml:space="preserve"> 8</w:t>
      </w:r>
      <w:r w:rsidRPr="00183771">
        <w:rPr>
          <w:rFonts w:ascii="Ebrima" w:hAnsi="Ebrima" w:cstheme="minorHAnsi"/>
          <w:lang w:val="en-GB"/>
        </w:rPr>
        <w:t>:00</w:t>
      </w:r>
      <w:r w:rsidR="00D67CA2" w:rsidRPr="00183771">
        <w:rPr>
          <w:rFonts w:ascii="Ebrima" w:hAnsi="Ebrima" w:cstheme="minorHAnsi"/>
          <w:lang w:val="en-GB"/>
        </w:rPr>
        <w:t>am to 8</w:t>
      </w:r>
      <w:r w:rsidRPr="00183771">
        <w:rPr>
          <w:rFonts w:ascii="Ebrima" w:hAnsi="Ebrima" w:cstheme="minorHAnsi"/>
          <w:lang w:val="en-GB"/>
        </w:rPr>
        <w:t>:00</w:t>
      </w:r>
      <w:r w:rsidR="00D67CA2" w:rsidRPr="00183771">
        <w:rPr>
          <w:rFonts w:ascii="Ebrima" w:hAnsi="Ebrima" w:cstheme="minorHAnsi"/>
          <w:lang w:val="en-GB"/>
        </w:rPr>
        <w:t>pm</w:t>
      </w:r>
      <w:r w:rsidR="00D53347" w:rsidRPr="00183771">
        <w:rPr>
          <w:rFonts w:ascii="Ebrima" w:hAnsi="Ebrima" w:cstheme="minorHAnsi"/>
          <w:lang w:val="en-GB"/>
        </w:rPr>
        <w:t xml:space="preserve">. </w:t>
      </w:r>
    </w:p>
    <w:p w14:paraId="08072BEE" w14:textId="182787AD" w:rsidR="000F461C" w:rsidRPr="00183771" w:rsidRDefault="00D53347" w:rsidP="00D97A70">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Liaison with referral sources and the need to ensure appropriate transfer of care from hospital and community settings.</w:t>
      </w:r>
    </w:p>
    <w:p w14:paraId="16E24F4C" w14:textId="659B1554" w:rsidR="00D53347" w:rsidRPr="00183771" w:rsidRDefault="00D53347" w:rsidP="004A635C">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 xml:space="preserve">Assessments and goal setting to ensure reablement goals are pursued and achieved. </w:t>
      </w:r>
    </w:p>
    <w:p w14:paraId="3536AFBB" w14:textId="3E12B5AD" w:rsidR="00D67CA2" w:rsidRDefault="0086328D" w:rsidP="004A635C">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 xml:space="preserve">Training </w:t>
      </w:r>
      <w:r w:rsidR="00D53347" w:rsidRPr="00183771">
        <w:rPr>
          <w:rFonts w:ascii="Ebrima" w:hAnsi="Ebrima" w:cstheme="minorHAnsi"/>
          <w:lang w:val="en-GB"/>
        </w:rPr>
        <w:t>for staff on reablement techniques and processes</w:t>
      </w:r>
      <w:r w:rsidR="00EE1106" w:rsidRPr="00183771">
        <w:rPr>
          <w:rFonts w:ascii="Ebrima" w:hAnsi="Ebrima" w:cstheme="minorHAnsi"/>
          <w:lang w:val="en-GB"/>
        </w:rPr>
        <w:t xml:space="preserve"> to ensure optimal reablement success for</w:t>
      </w:r>
      <w:r w:rsidR="004A635C">
        <w:rPr>
          <w:rFonts w:ascii="Ebrima" w:hAnsi="Ebrima" w:cstheme="minorHAnsi"/>
          <w:lang w:val="en-GB"/>
        </w:rPr>
        <w:t xml:space="preserve"> adults</w:t>
      </w:r>
      <w:r w:rsidR="00EE1106" w:rsidRPr="00183771">
        <w:rPr>
          <w:rFonts w:ascii="Ebrima" w:hAnsi="Ebrima" w:cstheme="minorHAnsi"/>
          <w:lang w:val="en-GB"/>
        </w:rPr>
        <w:t xml:space="preserve">. </w:t>
      </w:r>
    </w:p>
    <w:p w14:paraId="34AD34BF" w14:textId="240B2C47" w:rsidR="0071246B" w:rsidRPr="00183771" w:rsidRDefault="0071246B" w:rsidP="139FF9A1">
      <w:pPr>
        <w:pStyle w:val="NoSpacing"/>
        <w:numPr>
          <w:ilvl w:val="0"/>
          <w:numId w:val="1"/>
        </w:numPr>
        <w:spacing w:after="100" w:line="300" w:lineRule="atLeast"/>
        <w:ind w:left="426" w:hanging="284"/>
        <w:jc w:val="both"/>
        <w:rPr>
          <w:rFonts w:ascii="Ebrima" w:hAnsi="Ebrima"/>
          <w:lang w:val="en-GB"/>
        </w:rPr>
      </w:pPr>
      <w:r w:rsidRPr="139FF9A1">
        <w:rPr>
          <w:rFonts w:ascii="Ebrima" w:hAnsi="Ebrima"/>
          <w:lang w:val="en-GB"/>
        </w:rPr>
        <w:t>Maximisation of therapy input where provided</w:t>
      </w:r>
      <w:r w:rsidR="00C87436" w:rsidRPr="139FF9A1">
        <w:rPr>
          <w:rFonts w:ascii="Ebrima" w:hAnsi="Ebrima"/>
          <w:lang w:val="en-GB"/>
        </w:rPr>
        <w:t xml:space="preserve"> (</w:t>
      </w:r>
      <w:r w:rsidR="2B6940A2" w:rsidRPr="139FF9A1">
        <w:rPr>
          <w:rFonts w:ascii="Ebrima" w:hAnsi="Ebrima"/>
          <w:lang w:val="en-GB"/>
        </w:rPr>
        <w:t xml:space="preserve">whether by the </w:t>
      </w:r>
      <w:r w:rsidR="00D35C6C" w:rsidRPr="139FF9A1">
        <w:rPr>
          <w:rFonts w:ascii="Ebrima" w:hAnsi="Ebrima"/>
          <w:lang w:val="en-GB"/>
        </w:rPr>
        <w:t xml:space="preserve">Council or NHS resources). </w:t>
      </w:r>
    </w:p>
    <w:p w14:paraId="2DBD015F" w14:textId="16FB0218" w:rsidR="00EE1106" w:rsidRPr="00183771" w:rsidRDefault="00EE1106" w:rsidP="139FF9A1">
      <w:pPr>
        <w:pStyle w:val="NoSpacing"/>
        <w:numPr>
          <w:ilvl w:val="0"/>
          <w:numId w:val="1"/>
        </w:numPr>
        <w:spacing w:after="100" w:line="300" w:lineRule="atLeast"/>
        <w:ind w:left="426" w:hanging="284"/>
        <w:jc w:val="both"/>
        <w:rPr>
          <w:rFonts w:ascii="Ebrima" w:hAnsi="Ebrima"/>
          <w:lang w:val="en-GB"/>
        </w:rPr>
      </w:pPr>
      <w:r w:rsidRPr="139FF9A1">
        <w:rPr>
          <w:rFonts w:ascii="Ebrima" w:hAnsi="Ebrima"/>
          <w:lang w:val="en-GB"/>
        </w:rPr>
        <w:t xml:space="preserve">Resourcing of the ARC reablement service to support remote locations across Essex, including a mix of urban, suburban and rural operating environments. </w:t>
      </w:r>
    </w:p>
    <w:p w14:paraId="591CAECE" w14:textId="0325BCA6" w:rsidR="005C0C9A" w:rsidRPr="00183771" w:rsidRDefault="005C0C9A" w:rsidP="004A635C">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E</w:t>
      </w:r>
      <w:r w:rsidR="00D67CA2" w:rsidRPr="00183771">
        <w:rPr>
          <w:rFonts w:ascii="Ebrima" w:hAnsi="Ebrima" w:cstheme="minorHAnsi"/>
          <w:lang w:val="en-GB"/>
        </w:rPr>
        <w:t xml:space="preserve">ffective reporting </w:t>
      </w:r>
      <w:r w:rsidR="00EE1106" w:rsidRPr="00183771">
        <w:rPr>
          <w:rFonts w:ascii="Ebrima" w:hAnsi="Ebrima" w:cstheme="minorHAnsi"/>
          <w:lang w:val="en-GB"/>
        </w:rPr>
        <w:t>on delivered services to support Council and NHS social care decision making.</w:t>
      </w:r>
    </w:p>
    <w:p w14:paraId="4D551315" w14:textId="79A2B099" w:rsidR="00964ED6" w:rsidRPr="00183771" w:rsidRDefault="005C0C9A" w:rsidP="004A635C">
      <w:pPr>
        <w:pStyle w:val="NoSpacing"/>
        <w:numPr>
          <w:ilvl w:val="0"/>
          <w:numId w:val="1"/>
        </w:numPr>
        <w:spacing w:after="100" w:line="300" w:lineRule="atLeast"/>
        <w:ind w:left="426" w:hanging="284"/>
        <w:jc w:val="both"/>
        <w:rPr>
          <w:rFonts w:ascii="Ebrima" w:hAnsi="Ebrima" w:cstheme="minorHAnsi"/>
          <w:lang w:val="en-GB"/>
        </w:rPr>
      </w:pPr>
      <w:r w:rsidRPr="00183771">
        <w:rPr>
          <w:rFonts w:ascii="Ebrima" w:hAnsi="Ebrima" w:cstheme="minorHAnsi"/>
          <w:lang w:val="en-GB"/>
        </w:rPr>
        <w:t>E</w:t>
      </w:r>
      <w:r w:rsidR="00D67CA2" w:rsidRPr="00183771">
        <w:rPr>
          <w:rFonts w:ascii="Ebrima" w:hAnsi="Ebrima" w:cstheme="minorHAnsi"/>
          <w:lang w:val="en-GB"/>
        </w:rPr>
        <w:t>ffective risk management of deployed equipment</w:t>
      </w:r>
      <w:r w:rsidR="008F3793" w:rsidRPr="00183771">
        <w:rPr>
          <w:rFonts w:ascii="Ebrima" w:hAnsi="Ebrima" w:cstheme="minorHAnsi"/>
          <w:lang w:val="en-GB"/>
        </w:rPr>
        <w:t>.</w:t>
      </w:r>
    </w:p>
    <w:p w14:paraId="7F80F205" w14:textId="70DC60A1" w:rsidR="00EE1106" w:rsidRPr="00183771" w:rsidRDefault="00EE1106" w:rsidP="139FF9A1">
      <w:pPr>
        <w:pStyle w:val="NoSpacing"/>
        <w:numPr>
          <w:ilvl w:val="0"/>
          <w:numId w:val="1"/>
        </w:numPr>
        <w:spacing w:after="100" w:line="300" w:lineRule="atLeast"/>
        <w:ind w:left="426" w:hanging="284"/>
        <w:jc w:val="both"/>
        <w:rPr>
          <w:rFonts w:ascii="Ebrima" w:hAnsi="Ebrima"/>
          <w:lang w:val="en-GB"/>
        </w:rPr>
      </w:pPr>
      <w:r w:rsidRPr="139FF9A1">
        <w:rPr>
          <w:rFonts w:ascii="Ebrima" w:hAnsi="Ebrima"/>
          <w:lang w:val="en-GB"/>
        </w:rPr>
        <w:t>Opportunities for the development of the reablement and potential innovation to improve service support and outcomes for adult</w:t>
      </w:r>
      <w:r w:rsidR="52871E44" w:rsidRPr="139FF9A1">
        <w:rPr>
          <w:rFonts w:ascii="Ebrima" w:hAnsi="Ebrima"/>
          <w:lang w:val="en-GB"/>
        </w:rPr>
        <w:t>s</w:t>
      </w:r>
      <w:r w:rsidRPr="139FF9A1">
        <w:rPr>
          <w:rFonts w:ascii="Ebrima" w:hAnsi="Ebrima"/>
          <w:lang w:val="en-GB"/>
        </w:rPr>
        <w:t>.</w:t>
      </w:r>
    </w:p>
    <w:p w14:paraId="617EF37F" w14:textId="49538A98" w:rsidR="00D67CA2" w:rsidRPr="00183771" w:rsidRDefault="00964ED6" w:rsidP="004A635C">
      <w:pPr>
        <w:pStyle w:val="NoSpacing"/>
        <w:numPr>
          <w:ilvl w:val="0"/>
          <w:numId w:val="1"/>
        </w:numPr>
        <w:spacing w:after="120" w:line="300" w:lineRule="atLeast"/>
        <w:ind w:left="426" w:hanging="284"/>
        <w:jc w:val="both"/>
        <w:rPr>
          <w:rFonts w:ascii="Ebrima" w:hAnsi="Ebrima" w:cstheme="minorHAnsi"/>
          <w:lang w:val="en-GB"/>
        </w:rPr>
      </w:pPr>
      <w:r w:rsidRPr="00183771">
        <w:rPr>
          <w:rFonts w:ascii="Ebrima" w:hAnsi="Ebrima" w:cstheme="minorHAnsi"/>
          <w:lang w:val="en-GB"/>
        </w:rPr>
        <w:t>P</w:t>
      </w:r>
      <w:r w:rsidR="00D67CA2" w:rsidRPr="00183771">
        <w:rPr>
          <w:rFonts w:ascii="Ebrima" w:hAnsi="Ebrima" w:cstheme="minorHAnsi"/>
          <w:lang w:val="en-GB"/>
        </w:rPr>
        <w:t>rovider</w:t>
      </w:r>
      <w:r w:rsidRPr="00183771">
        <w:rPr>
          <w:rFonts w:ascii="Ebrima" w:hAnsi="Ebrima" w:cstheme="minorHAnsi"/>
          <w:lang w:val="en-GB"/>
        </w:rPr>
        <w:t>-</w:t>
      </w:r>
      <w:r w:rsidR="00D67CA2" w:rsidRPr="00183771">
        <w:rPr>
          <w:rFonts w:ascii="Ebrima" w:hAnsi="Ebrima" w:cstheme="minorHAnsi"/>
          <w:lang w:val="en-GB"/>
        </w:rPr>
        <w:t xml:space="preserve">led </w:t>
      </w:r>
      <w:r w:rsidRPr="00183771">
        <w:rPr>
          <w:rFonts w:ascii="Ebrima" w:hAnsi="Ebrima" w:cstheme="minorHAnsi"/>
          <w:lang w:val="en-GB"/>
        </w:rPr>
        <w:t>l</w:t>
      </w:r>
      <w:r w:rsidR="00D67CA2" w:rsidRPr="00183771">
        <w:rPr>
          <w:rFonts w:ascii="Ebrima" w:hAnsi="Ebrima" w:cstheme="minorHAnsi"/>
          <w:lang w:val="en-GB"/>
        </w:rPr>
        <w:t xml:space="preserve">ive, web-based </w:t>
      </w:r>
      <w:r w:rsidRPr="00183771">
        <w:rPr>
          <w:rFonts w:ascii="Ebrima" w:hAnsi="Ebrima" w:cstheme="minorHAnsi"/>
          <w:lang w:val="en-GB"/>
        </w:rPr>
        <w:t>information system</w:t>
      </w:r>
      <w:r w:rsidR="00EE1106" w:rsidRPr="00183771">
        <w:rPr>
          <w:rFonts w:ascii="Ebrima" w:hAnsi="Ebrima" w:cstheme="minorHAnsi"/>
          <w:lang w:val="en-GB"/>
        </w:rPr>
        <w:t xml:space="preserve">s and data flows to support reporting and care management, </w:t>
      </w:r>
      <w:r w:rsidR="00D6352C" w:rsidRPr="00183771">
        <w:rPr>
          <w:rFonts w:ascii="Ebrima" w:hAnsi="Ebrima" w:cstheme="minorHAnsi"/>
          <w:lang w:val="en-GB"/>
        </w:rPr>
        <w:t>compatible with Social Care Case Management information systems</w:t>
      </w:r>
      <w:r w:rsidR="008F3793" w:rsidRPr="00183771">
        <w:rPr>
          <w:rFonts w:ascii="Ebrima" w:hAnsi="Ebrima" w:cstheme="minorHAnsi"/>
          <w:lang w:val="en-GB"/>
        </w:rPr>
        <w:t>.</w:t>
      </w:r>
    </w:p>
    <w:p w14:paraId="26F190F3" w14:textId="3BB0B771" w:rsidR="00910136" w:rsidRPr="00183771" w:rsidRDefault="00910136" w:rsidP="004A635C">
      <w:pPr>
        <w:spacing w:after="240" w:line="300" w:lineRule="atLeast"/>
        <w:jc w:val="both"/>
        <w:textAlignment w:val="baseline"/>
        <w:rPr>
          <w:rFonts w:ascii="Ebrima" w:eastAsiaTheme="minorEastAsia" w:hAnsi="Ebrima" w:cstheme="minorHAnsi"/>
          <w:lang w:eastAsia="ja-JP"/>
        </w:rPr>
      </w:pPr>
      <w:r w:rsidRPr="00183771">
        <w:rPr>
          <w:rFonts w:ascii="Ebrima" w:eastAsiaTheme="minorEastAsia" w:hAnsi="Ebrima" w:cstheme="minorHAnsi"/>
          <w:lang w:eastAsia="ja-JP"/>
        </w:rPr>
        <w:lastRenderedPageBreak/>
        <w:t>Future delivery models may reflect a different geographical distribution of services, or contracting models, than those currently established (as detailed in section 4) with the final decision on the Lots and contracts to be commissioned being decided prior to the issue of the final tender documentation at the end of April 202</w:t>
      </w:r>
      <w:r w:rsidR="000C3D16">
        <w:rPr>
          <w:rFonts w:ascii="Ebrima" w:eastAsiaTheme="minorEastAsia" w:hAnsi="Ebrima" w:cstheme="minorHAnsi"/>
          <w:lang w:eastAsia="ja-JP"/>
        </w:rPr>
        <w:t>7</w:t>
      </w:r>
      <w:r w:rsidRPr="00183771">
        <w:rPr>
          <w:rFonts w:ascii="Ebrima" w:eastAsiaTheme="minorEastAsia" w:hAnsi="Ebrima" w:cstheme="minorHAnsi"/>
          <w:lang w:eastAsia="ja-JP"/>
        </w:rPr>
        <w:t xml:space="preserve">. </w:t>
      </w:r>
    </w:p>
    <w:p w14:paraId="76BF825C" w14:textId="3FE58AD5" w:rsidR="00A30FC8" w:rsidRPr="00183771" w:rsidRDefault="00A30FC8" w:rsidP="00D97A70">
      <w:pPr>
        <w:pStyle w:val="NoSpacing"/>
        <w:numPr>
          <w:ilvl w:val="0"/>
          <w:numId w:val="2"/>
        </w:numPr>
        <w:spacing w:after="12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LOCAL GOVERNANCE REORGANISATION (LGR)</w:t>
      </w:r>
    </w:p>
    <w:p w14:paraId="679AFF9C" w14:textId="68D89DD8" w:rsidR="00D338EE" w:rsidRPr="00D338EE" w:rsidRDefault="00D338EE" w:rsidP="00D338EE">
      <w:pPr>
        <w:pStyle w:val="NoSpacing"/>
        <w:spacing w:after="80" w:line="320" w:lineRule="atLeast"/>
        <w:jc w:val="both"/>
        <w:rPr>
          <w:rFonts w:ascii="Ebrima" w:hAnsi="Ebrima" w:cstheme="minorHAnsi"/>
          <w:lang w:val="en-GB"/>
        </w:rPr>
      </w:pPr>
      <w:r w:rsidRPr="00D338EE">
        <w:rPr>
          <w:rFonts w:ascii="Ebrima" w:hAnsi="Ebrima" w:cstheme="minorHAnsi"/>
          <w:lang w:val="en-GB"/>
        </w:rPr>
        <w:t>The services in the Greater Essex</w:t>
      </w:r>
      <w:r w:rsidRPr="00D338EE">
        <w:rPr>
          <w:rFonts w:ascii="Times New Roman" w:hAnsi="Times New Roman" w:cs="Times New Roman"/>
          <w:lang w:val="en-GB"/>
        </w:rPr>
        <w:t> </w:t>
      </w:r>
      <w:r w:rsidRPr="00D338EE">
        <w:rPr>
          <w:rFonts w:ascii="Ebrima" w:hAnsi="Ebrima" w:cstheme="minorHAnsi"/>
          <w:lang w:val="en-GB"/>
        </w:rPr>
        <w:t>area are currently split between 15 councils in a 'two-tier arrangement. These councils are:</w:t>
      </w:r>
    </w:p>
    <w:p w14:paraId="404CEC92" w14:textId="77777777" w:rsidR="00D338EE" w:rsidRPr="00D338EE" w:rsidRDefault="00D338EE" w:rsidP="00D338EE">
      <w:pPr>
        <w:pStyle w:val="NoSpacing"/>
        <w:spacing w:after="80" w:line="320" w:lineRule="atLeast"/>
        <w:ind w:firstLine="284"/>
        <w:jc w:val="both"/>
        <w:rPr>
          <w:rFonts w:ascii="Ebrima" w:hAnsi="Ebrima" w:cstheme="minorHAnsi"/>
          <w:lang w:val="en-GB"/>
        </w:rPr>
      </w:pPr>
      <w:r w:rsidRPr="00D338EE">
        <w:rPr>
          <w:rFonts w:ascii="Ebrima" w:hAnsi="Ebrima" w:cstheme="minorHAnsi"/>
          <w:lang w:val="en-GB"/>
        </w:rPr>
        <w:t>Essex</w:t>
      </w:r>
      <w:r w:rsidRPr="00D338EE">
        <w:rPr>
          <w:rFonts w:ascii="Times New Roman" w:hAnsi="Times New Roman" w:cs="Times New Roman"/>
          <w:lang w:val="en-GB"/>
        </w:rPr>
        <w:t> </w:t>
      </w:r>
      <w:r w:rsidRPr="00D338EE">
        <w:rPr>
          <w:rFonts w:ascii="Ebrima" w:hAnsi="Ebrima" w:cstheme="minorHAnsi"/>
          <w:lang w:val="en-GB"/>
        </w:rPr>
        <w:t>County Council</w:t>
      </w:r>
    </w:p>
    <w:p w14:paraId="621C8244" w14:textId="77777777" w:rsidR="00D338EE" w:rsidRPr="00D338EE" w:rsidRDefault="00D338EE" w:rsidP="00D338EE">
      <w:pPr>
        <w:pStyle w:val="NoSpacing"/>
        <w:spacing w:after="80" w:line="320" w:lineRule="atLeast"/>
        <w:ind w:firstLine="284"/>
        <w:jc w:val="both"/>
        <w:rPr>
          <w:rFonts w:ascii="Ebrima" w:hAnsi="Ebrima" w:cstheme="minorHAnsi"/>
          <w:lang w:val="en-GB"/>
        </w:rPr>
      </w:pPr>
      <w:r w:rsidRPr="00D338EE">
        <w:rPr>
          <w:rFonts w:ascii="Ebrima" w:hAnsi="Ebrima" w:cstheme="minorHAnsi"/>
          <w:lang w:val="en-GB"/>
        </w:rPr>
        <w:t>Southend-on-Sea City Council</w:t>
      </w:r>
    </w:p>
    <w:p w14:paraId="7ABE53C0" w14:textId="77777777" w:rsidR="00D338EE" w:rsidRPr="00D338EE" w:rsidRDefault="00D338EE" w:rsidP="00D338EE">
      <w:pPr>
        <w:pStyle w:val="NoSpacing"/>
        <w:spacing w:after="80" w:line="320" w:lineRule="atLeast"/>
        <w:ind w:firstLine="284"/>
        <w:jc w:val="both"/>
        <w:rPr>
          <w:rFonts w:ascii="Ebrima" w:hAnsi="Ebrima" w:cstheme="minorHAnsi"/>
          <w:lang w:val="en-GB"/>
        </w:rPr>
      </w:pPr>
      <w:r w:rsidRPr="00D338EE">
        <w:rPr>
          <w:rFonts w:ascii="Ebrima" w:hAnsi="Ebrima" w:cstheme="minorHAnsi"/>
          <w:lang w:val="en-GB"/>
        </w:rPr>
        <w:t>Thurrock Council</w:t>
      </w:r>
    </w:p>
    <w:p w14:paraId="729FDFE9" w14:textId="77777777" w:rsidR="00D338EE" w:rsidRPr="00D338EE" w:rsidRDefault="00D338EE" w:rsidP="00D338EE">
      <w:pPr>
        <w:pStyle w:val="NoSpacing"/>
        <w:spacing w:after="120" w:line="320" w:lineRule="atLeast"/>
        <w:ind w:firstLine="284"/>
        <w:jc w:val="both"/>
        <w:rPr>
          <w:rFonts w:ascii="Ebrima" w:hAnsi="Ebrima" w:cstheme="minorHAnsi"/>
          <w:lang w:val="en-GB"/>
        </w:rPr>
      </w:pPr>
      <w:r w:rsidRPr="00D338EE">
        <w:rPr>
          <w:rFonts w:ascii="Ebrima" w:hAnsi="Ebrima" w:cstheme="minorHAnsi"/>
          <w:lang w:val="en-GB"/>
        </w:rPr>
        <w:t>the 12 city, borough and district councils</w:t>
      </w:r>
    </w:p>
    <w:p w14:paraId="71F242EB" w14:textId="247E5094" w:rsidR="00D338EE" w:rsidRPr="00D338EE" w:rsidRDefault="00D338EE" w:rsidP="00B74B03">
      <w:pPr>
        <w:pStyle w:val="NoSpacing"/>
        <w:spacing w:after="180" w:line="320" w:lineRule="atLeast"/>
        <w:jc w:val="both"/>
        <w:rPr>
          <w:rFonts w:ascii="Ebrima" w:hAnsi="Ebrima" w:cstheme="minorHAnsi"/>
          <w:lang w:val="en-GB"/>
        </w:rPr>
      </w:pPr>
      <w:r w:rsidRPr="00D338EE">
        <w:rPr>
          <w:rFonts w:ascii="Ebrima" w:hAnsi="Ebrima" w:cstheme="minorHAnsi"/>
          <w:lang w:val="en-GB"/>
        </w:rPr>
        <w:t>These services are delivered alongside parish and town councils.</w:t>
      </w:r>
      <w:r w:rsidRPr="00D338EE">
        <w:rPr>
          <w:rFonts w:ascii="Times New Roman" w:hAnsi="Times New Roman" w:cs="Times New Roman"/>
          <w:lang w:val="en-GB"/>
        </w:rPr>
        <w:t> </w:t>
      </w:r>
      <w:r w:rsidRPr="00D338EE">
        <w:rPr>
          <w:rFonts w:ascii="Ebrima" w:hAnsi="Ebrima" w:cstheme="minorHAnsi"/>
          <w:lang w:val="en-GB"/>
        </w:rPr>
        <w:t> The</w:t>
      </w:r>
      <w:r w:rsidRPr="00D338EE">
        <w:rPr>
          <w:rFonts w:ascii="Times New Roman" w:hAnsi="Times New Roman" w:cs="Times New Roman"/>
          <w:lang w:val="en-GB"/>
        </w:rPr>
        <w:t> </w:t>
      </w:r>
      <w:r w:rsidRPr="00D338EE">
        <w:rPr>
          <w:rFonts w:ascii="Ebrima" w:hAnsi="Ebrima" w:cstheme="minorHAnsi"/>
          <w:lang w:val="en-GB"/>
        </w:rPr>
        <w:t>government believes reorganising and simplifying councils can drive economic growth, while delivering better public services.</w:t>
      </w:r>
      <w:r w:rsidRPr="00D338EE">
        <w:rPr>
          <w:rFonts w:ascii="Times New Roman" w:hAnsi="Times New Roman" w:cs="Times New Roman"/>
          <w:lang w:val="en-GB"/>
        </w:rPr>
        <w:t>  </w:t>
      </w:r>
      <w:r w:rsidRPr="00D338EE">
        <w:rPr>
          <w:rFonts w:ascii="Ebrima" w:hAnsi="Ebrima" w:cstheme="minorHAnsi"/>
          <w:lang w:val="en-GB"/>
        </w:rPr>
        <w:t xml:space="preserve"> Following the submission of four proposals, the Government has decided to go with a </w:t>
      </w:r>
      <w:r w:rsidR="00E46300" w:rsidRPr="00183771">
        <w:rPr>
          <w:rFonts w:ascii="Ebrima" w:hAnsi="Ebrima" w:cstheme="minorHAnsi"/>
          <w:lang w:val="en-GB"/>
        </w:rPr>
        <w:t>five-council</w:t>
      </w:r>
      <w:r w:rsidRPr="00D338EE">
        <w:rPr>
          <w:rFonts w:ascii="Ebrima" w:hAnsi="Ebrima" w:cstheme="minorHAnsi"/>
          <w:lang w:val="en-GB"/>
        </w:rPr>
        <w:t xml:space="preserve"> model. This will see all 15 councils in Essex</w:t>
      </w:r>
      <w:r w:rsidRPr="00D338EE">
        <w:rPr>
          <w:rFonts w:ascii="Times New Roman" w:hAnsi="Times New Roman" w:cs="Times New Roman"/>
          <w:lang w:val="en-GB"/>
        </w:rPr>
        <w:t> </w:t>
      </w:r>
      <w:r w:rsidRPr="00D338EE">
        <w:rPr>
          <w:rFonts w:ascii="Ebrima" w:hAnsi="Ebrima" w:cstheme="minorHAnsi"/>
          <w:lang w:val="en-GB"/>
        </w:rPr>
        <w:t xml:space="preserve">replaced with </w:t>
      </w:r>
      <w:r w:rsidR="00E46300" w:rsidRPr="00183771">
        <w:rPr>
          <w:rFonts w:ascii="Ebrima" w:hAnsi="Ebrima" w:cstheme="minorHAnsi"/>
          <w:lang w:val="en-GB"/>
        </w:rPr>
        <w:t>five,</w:t>
      </w:r>
      <w:r w:rsidR="00E46300" w:rsidRPr="00183771">
        <w:rPr>
          <w:rFonts w:ascii="Times New Roman" w:hAnsi="Times New Roman" w:cs="Times New Roman"/>
          <w:lang w:val="en-GB"/>
        </w:rPr>
        <w:t> </w:t>
      </w:r>
      <w:r w:rsidR="00E46300" w:rsidRPr="00183771">
        <w:rPr>
          <w:rFonts w:ascii="Ebrima" w:hAnsi="Ebrima" w:cs="Times New Roman"/>
          <w:lang w:val="en-GB"/>
        </w:rPr>
        <w:t>all</w:t>
      </w:r>
      <w:r w:rsidRPr="00D338EE">
        <w:rPr>
          <w:rFonts w:ascii="Ebrima" w:hAnsi="Ebrima" w:cstheme="minorHAnsi"/>
          <w:lang w:val="en-GB"/>
        </w:rPr>
        <w:t>-purpose, unitary authorities</w:t>
      </w:r>
      <w:r w:rsidR="0024423F" w:rsidRPr="00183771">
        <w:rPr>
          <w:rFonts w:ascii="Ebrima" w:hAnsi="Ebrima" w:cstheme="minorHAnsi"/>
          <w:lang w:val="en-GB"/>
        </w:rPr>
        <w:t xml:space="preserve">, as provided below: </w:t>
      </w:r>
    </w:p>
    <w:tbl>
      <w:tblPr>
        <w:tblStyle w:val="TableGrid"/>
        <w:tblW w:w="0" w:type="auto"/>
        <w:tblInd w:w="279" w:type="dxa"/>
        <w:tblCellMar>
          <w:top w:w="57" w:type="dxa"/>
          <w:bottom w:w="57" w:type="dxa"/>
        </w:tblCellMar>
        <w:tblLook w:val="04A0" w:firstRow="1" w:lastRow="0" w:firstColumn="1" w:lastColumn="0" w:noHBand="0" w:noVBand="1"/>
      </w:tblPr>
      <w:tblGrid>
        <w:gridCol w:w="2405"/>
        <w:gridCol w:w="6095"/>
      </w:tblGrid>
      <w:tr w:rsidR="00B14C20" w:rsidRPr="00183771" w14:paraId="50E94E80" w14:textId="77777777" w:rsidTr="00B14C20">
        <w:tc>
          <w:tcPr>
            <w:tcW w:w="2405" w:type="dxa"/>
          </w:tcPr>
          <w:p w14:paraId="0DFF6AEE" w14:textId="77777777" w:rsidR="00B14C20" w:rsidRPr="00183771" w:rsidRDefault="00B14C20" w:rsidP="00B14C20">
            <w:pPr>
              <w:jc w:val="both"/>
              <w:rPr>
                <w:rFonts w:ascii="Ebrima" w:hAnsi="Ebrima" w:cs="Calibri"/>
              </w:rPr>
            </w:pPr>
            <w:r w:rsidRPr="00183771">
              <w:rPr>
                <w:rFonts w:ascii="Ebrima" w:hAnsi="Ebrima" w:cs="Calibri"/>
              </w:rPr>
              <w:t>Mid Essex</w:t>
            </w:r>
          </w:p>
        </w:tc>
        <w:tc>
          <w:tcPr>
            <w:tcW w:w="6095" w:type="dxa"/>
          </w:tcPr>
          <w:p w14:paraId="1AB5F0F3" w14:textId="77777777" w:rsidR="00B14C20" w:rsidRPr="00183771" w:rsidRDefault="00B14C20" w:rsidP="00B14C20">
            <w:pPr>
              <w:jc w:val="both"/>
              <w:rPr>
                <w:rFonts w:ascii="Ebrima" w:hAnsi="Ebrima" w:cs="Calibri"/>
              </w:rPr>
            </w:pPr>
            <w:r w:rsidRPr="00183771">
              <w:rPr>
                <w:rFonts w:ascii="Ebrima" w:hAnsi="Ebrima" w:cs="Calibri"/>
              </w:rPr>
              <w:t>Chelmsford District, Brentwood District, Maldon District</w:t>
            </w:r>
          </w:p>
        </w:tc>
      </w:tr>
      <w:tr w:rsidR="00B14C20" w:rsidRPr="00183771" w14:paraId="7288AA65" w14:textId="77777777" w:rsidTr="00B14C20">
        <w:tc>
          <w:tcPr>
            <w:tcW w:w="2405" w:type="dxa"/>
          </w:tcPr>
          <w:p w14:paraId="2175757E" w14:textId="77777777" w:rsidR="00B14C20" w:rsidRPr="00183771" w:rsidRDefault="00B14C20" w:rsidP="00B14C20">
            <w:pPr>
              <w:jc w:val="both"/>
              <w:rPr>
                <w:rFonts w:ascii="Ebrima" w:hAnsi="Ebrima" w:cs="Calibri"/>
              </w:rPr>
            </w:pPr>
            <w:r w:rsidRPr="00183771">
              <w:rPr>
                <w:rFonts w:ascii="Ebrima" w:hAnsi="Ebrima" w:cs="Calibri"/>
              </w:rPr>
              <w:t>North-East Essex</w:t>
            </w:r>
          </w:p>
        </w:tc>
        <w:tc>
          <w:tcPr>
            <w:tcW w:w="6095" w:type="dxa"/>
          </w:tcPr>
          <w:p w14:paraId="32293951" w14:textId="77777777" w:rsidR="00B14C20" w:rsidRPr="00183771" w:rsidRDefault="00B14C20" w:rsidP="00B14C20">
            <w:pPr>
              <w:jc w:val="both"/>
              <w:rPr>
                <w:rFonts w:ascii="Ebrima" w:hAnsi="Ebrima" w:cs="Calibri"/>
              </w:rPr>
            </w:pPr>
            <w:r w:rsidRPr="00183771">
              <w:rPr>
                <w:rFonts w:ascii="Ebrima" w:hAnsi="Ebrima" w:cs="Calibri"/>
              </w:rPr>
              <w:t>Braintree District, Colchester District, Tendring District</w:t>
            </w:r>
          </w:p>
        </w:tc>
      </w:tr>
      <w:tr w:rsidR="00B14C20" w:rsidRPr="00183771" w14:paraId="21DFD196" w14:textId="77777777" w:rsidTr="00B14C20">
        <w:tc>
          <w:tcPr>
            <w:tcW w:w="2405" w:type="dxa"/>
          </w:tcPr>
          <w:p w14:paraId="7FFDD9F3" w14:textId="77777777" w:rsidR="00B14C20" w:rsidRPr="00183771" w:rsidRDefault="00B14C20" w:rsidP="00B14C20">
            <w:pPr>
              <w:jc w:val="both"/>
              <w:rPr>
                <w:rFonts w:ascii="Ebrima" w:hAnsi="Ebrima" w:cs="Calibri"/>
              </w:rPr>
            </w:pPr>
            <w:r w:rsidRPr="00183771">
              <w:rPr>
                <w:rFonts w:ascii="Ebrima" w:hAnsi="Ebrima" w:cs="Calibri"/>
              </w:rPr>
              <w:t>South-East Essex</w:t>
            </w:r>
          </w:p>
        </w:tc>
        <w:tc>
          <w:tcPr>
            <w:tcW w:w="6095" w:type="dxa"/>
          </w:tcPr>
          <w:p w14:paraId="489F49D2" w14:textId="77777777" w:rsidR="00B14C20" w:rsidRPr="00183771" w:rsidRDefault="00B14C20" w:rsidP="00B14C20">
            <w:pPr>
              <w:jc w:val="both"/>
              <w:rPr>
                <w:rFonts w:ascii="Ebrima" w:hAnsi="Ebrima" w:cs="Calibri"/>
              </w:rPr>
            </w:pPr>
            <w:r w:rsidRPr="00183771">
              <w:rPr>
                <w:rFonts w:ascii="Ebrima" w:hAnsi="Ebrima" w:cs="Calibri"/>
              </w:rPr>
              <w:t>Castle Point District, Rochford District, Southend Unitary</w:t>
            </w:r>
          </w:p>
        </w:tc>
      </w:tr>
      <w:tr w:rsidR="00B14C20" w:rsidRPr="00183771" w14:paraId="47C2083D" w14:textId="77777777" w:rsidTr="00B14C20">
        <w:tc>
          <w:tcPr>
            <w:tcW w:w="2405" w:type="dxa"/>
          </w:tcPr>
          <w:p w14:paraId="2278283B" w14:textId="77777777" w:rsidR="00B14C20" w:rsidRPr="00183771" w:rsidRDefault="00B14C20" w:rsidP="00B14C20">
            <w:pPr>
              <w:jc w:val="both"/>
              <w:rPr>
                <w:rFonts w:ascii="Ebrima" w:hAnsi="Ebrima" w:cs="Calibri"/>
              </w:rPr>
            </w:pPr>
            <w:r w:rsidRPr="00183771">
              <w:rPr>
                <w:rFonts w:ascii="Ebrima" w:hAnsi="Ebrima" w:cs="Calibri"/>
              </w:rPr>
              <w:t>South-West Essex</w:t>
            </w:r>
          </w:p>
        </w:tc>
        <w:tc>
          <w:tcPr>
            <w:tcW w:w="6095" w:type="dxa"/>
          </w:tcPr>
          <w:p w14:paraId="76AC36DF" w14:textId="77777777" w:rsidR="00B14C20" w:rsidRPr="00183771" w:rsidRDefault="00B14C20" w:rsidP="00B14C20">
            <w:pPr>
              <w:jc w:val="both"/>
              <w:rPr>
                <w:rFonts w:ascii="Ebrima" w:hAnsi="Ebrima" w:cs="Calibri"/>
              </w:rPr>
            </w:pPr>
            <w:r w:rsidRPr="00183771">
              <w:rPr>
                <w:rFonts w:ascii="Ebrima" w:hAnsi="Ebrima" w:cs="Calibri"/>
              </w:rPr>
              <w:t>Thurrock Unitary, Basildon District</w:t>
            </w:r>
          </w:p>
        </w:tc>
      </w:tr>
      <w:tr w:rsidR="00B14C20" w:rsidRPr="00183771" w14:paraId="322C22F9" w14:textId="77777777" w:rsidTr="00B14C20">
        <w:tc>
          <w:tcPr>
            <w:tcW w:w="2405" w:type="dxa"/>
          </w:tcPr>
          <w:p w14:paraId="79C2F67B" w14:textId="77777777" w:rsidR="00B14C20" w:rsidRPr="00183771" w:rsidRDefault="00B14C20" w:rsidP="00B14C20">
            <w:pPr>
              <w:jc w:val="both"/>
              <w:rPr>
                <w:rFonts w:ascii="Ebrima" w:hAnsi="Ebrima" w:cs="Calibri"/>
              </w:rPr>
            </w:pPr>
            <w:r w:rsidRPr="00183771">
              <w:rPr>
                <w:rFonts w:ascii="Ebrima" w:hAnsi="Ebrima" w:cs="Calibri"/>
              </w:rPr>
              <w:t>West Essex</w:t>
            </w:r>
          </w:p>
        </w:tc>
        <w:tc>
          <w:tcPr>
            <w:tcW w:w="6095" w:type="dxa"/>
          </w:tcPr>
          <w:p w14:paraId="4776C338" w14:textId="77777777" w:rsidR="00B14C20" w:rsidRPr="00183771" w:rsidRDefault="00B14C20" w:rsidP="00B14C20">
            <w:pPr>
              <w:jc w:val="both"/>
              <w:rPr>
                <w:rFonts w:ascii="Ebrima" w:hAnsi="Ebrima" w:cs="Calibri"/>
              </w:rPr>
            </w:pPr>
            <w:r w:rsidRPr="00183771">
              <w:rPr>
                <w:rFonts w:ascii="Ebrima" w:hAnsi="Ebrima" w:cs="Calibri"/>
              </w:rPr>
              <w:t>Epping Forest District, Harlow District, Uttlesford District</w:t>
            </w:r>
          </w:p>
        </w:tc>
      </w:tr>
    </w:tbl>
    <w:p w14:paraId="3913B11C" w14:textId="3199272E" w:rsidR="00A30FC8" w:rsidRPr="00183771" w:rsidRDefault="00BD1954" w:rsidP="00B74B03">
      <w:pPr>
        <w:pStyle w:val="NoSpacing"/>
        <w:spacing w:before="180" w:after="120" w:line="320" w:lineRule="atLeast"/>
        <w:jc w:val="both"/>
        <w:rPr>
          <w:rFonts w:ascii="Ebrima" w:hAnsi="Ebrima" w:cstheme="minorHAnsi"/>
          <w:lang w:val="en-GB"/>
        </w:rPr>
      </w:pPr>
      <w:r w:rsidRPr="00183771">
        <w:rPr>
          <w:rFonts w:ascii="Ebrima" w:hAnsi="Ebrima" w:cstheme="minorHAnsi"/>
          <w:lang w:val="en-GB"/>
        </w:rPr>
        <w:t>Preparations are under</w:t>
      </w:r>
      <w:r w:rsidR="00E979B1" w:rsidRPr="00183771">
        <w:rPr>
          <w:rFonts w:ascii="Ebrima" w:hAnsi="Ebrima" w:cstheme="minorHAnsi"/>
          <w:lang w:val="en-GB"/>
        </w:rPr>
        <w:t xml:space="preserve">way to </w:t>
      </w:r>
      <w:r w:rsidR="00DD39EA" w:rsidRPr="00183771">
        <w:rPr>
          <w:rFonts w:ascii="Ebrima" w:hAnsi="Ebrima" w:cstheme="minorHAnsi"/>
          <w:lang w:val="en-GB"/>
        </w:rPr>
        <w:t>enact the reorganisation of Essex public services ahead of a deadline for change of 1</w:t>
      </w:r>
      <w:r w:rsidR="00DD39EA" w:rsidRPr="00183771">
        <w:rPr>
          <w:rFonts w:ascii="Ebrima" w:hAnsi="Ebrima" w:cstheme="minorHAnsi"/>
          <w:vertAlign w:val="superscript"/>
          <w:lang w:val="en-GB"/>
        </w:rPr>
        <w:t>st</w:t>
      </w:r>
      <w:r w:rsidR="00DD39EA" w:rsidRPr="00183771">
        <w:rPr>
          <w:rFonts w:ascii="Ebrima" w:hAnsi="Ebrima" w:cstheme="minorHAnsi"/>
          <w:lang w:val="en-GB"/>
        </w:rPr>
        <w:t xml:space="preserve"> April 2028 (known as the Vesting Day)</w:t>
      </w:r>
      <w:r w:rsidR="00D10563" w:rsidRPr="00183771">
        <w:rPr>
          <w:rFonts w:ascii="Ebrima" w:hAnsi="Ebrima"/>
        </w:rPr>
        <w:t>, at which point the new unit</w:t>
      </w:r>
      <w:r w:rsidR="00B74B03" w:rsidRPr="00183771">
        <w:rPr>
          <w:rFonts w:ascii="Ebrima" w:hAnsi="Ebrima"/>
        </w:rPr>
        <w:t xml:space="preserve">ary authorities will </w:t>
      </w:r>
      <w:r w:rsidR="00D10563" w:rsidRPr="00183771">
        <w:rPr>
          <w:rFonts w:ascii="Ebrima" w:hAnsi="Ebrima" w:cstheme="minorHAnsi"/>
          <w:lang w:val="en-GB"/>
        </w:rPr>
        <w:t>assume</w:t>
      </w:r>
      <w:r w:rsidR="00B74B03" w:rsidRPr="00183771">
        <w:rPr>
          <w:rFonts w:ascii="Ebrima" w:hAnsi="Ebrima" w:cstheme="minorHAnsi"/>
          <w:lang w:val="en-GB"/>
        </w:rPr>
        <w:t xml:space="preserve"> their </w:t>
      </w:r>
      <w:r w:rsidR="00D10563" w:rsidRPr="00183771">
        <w:rPr>
          <w:rFonts w:ascii="Ebrima" w:hAnsi="Ebrima" w:cstheme="minorHAnsi"/>
          <w:lang w:val="en-GB"/>
        </w:rPr>
        <w:t>legal powers, responsibilities, and assets</w:t>
      </w:r>
      <w:r w:rsidR="00B74B03" w:rsidRPr="00183771">
        <w:rPr>
          <w:rFonts w:ascii="Ebrima" w:hAnsi="Ebrima" w:cstheme="minorHAnsi"/>
          <w:lang w:val="en-GB"/>
        </w:rPr>
        <w:t xml:space="preserve">. </w:t>
      </w:r>
    </w:p>
    <w:p w14:paraId="26154947" w14:textId="22E6C778" w:rsidR="00E46300" w:rsidRPr="00183771" w:rsidRDefault="003B190C" w:rsidP="00183771">
      <w:pPr>
        <w:pStyle w:val="NoSpacing"/>
        <w:spacing w:after="240" w:line="320" w:lineRule="atLeast"/>
        <w:ind w:left="142"/>
        <w:jc w:val="both"/>
        <w:rPr>
          <w:rFonts w:ascii="Ebrima" w:hAnsi="Ebrima" w:cstheme="minorHAnsi"/>
          <w:lang w:val="en-GB"/>
        </w:rPr>
      </w:pPr>
      <w:r w:rsidRPr="00183771">
        <w:rPr>
          <w:rFonts w:ascii="Ebrima" w:hAnsi="Ebrima" w:cstheme="minorHAnsi"/>
          <w:lang w:val="en-GB"/>
        </w:rPr>
        <w:t xml:space="preserve">Further information on the Essex plans for reorganisation can be found at: </w:t>
      </w:r>
      <w:hyperlink r:id="rId11" w:history="1">
        <w:r w:rsidR="00AF3197" w:rsidRPr="00183771">
          <w:rPr>
            <w:rStyle w:val="Hyperlink"/>
            <w:rFonts w:ascii="Ebrima" w:hAnsi="Ebrima" w:cstheme="minorHAnsi"/>
            <w:lang w:val="en-GB"/>
          </w:rPr>
          <w:t>www.essex.gov.uk/about-council/plans-and-strategies/our-vision-essex/local-government-reorganisation-lgr</w:t>
        </w:r>
      </w:hyperlink>
      <w:r w:rsidR="00183771">
        <w:rPr>
          <w:rFonts w:ascii="Ebrima" w:hAnsi="Ebrima" w:cstheme="minorHAnsi"/>
          <w:lang w:val="en-GB"/>
        </w:rPr>
        <w:t xml:space="preserve"> and </w:t>
      </w:r>
      <w:hyperlink r:id="rId12" w:history="1">
        <w:r w:rsidR="00AF3197" w:rsidRPr="00183771">
          <w:rPr>
            <w:rStyle w:val="Hyperlink"/>
            <w:rFonts w:ascii="Ebrima" w:hAnsi="Ebrima" w:cstheme="minorHAnsi"/>
            <w:lang w:val="en-GB"/>
          </w:rPr>
          <w:t>www.essexlgrhub.org/proposals</w:t>
        </w:r>
      </w:hyperlink>
    </w:p>
    <w:p w14:paraId="6B930980" w14:textId="1CC96F4C" w:rsidR="004D112A" w:rsidRPr="00183771" w:rsidRDefault="0025229C" w:rsidP="00D97A70">
      <w:pPr>
        <w:pStyle w:val="NoSpacing"/>
        <w:numPr>
          <w:ilvl w:val="0"/>
          <w:numId w:val="2"/>
        </w:numPr>
        <w:spacing w:after="12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QUESTIONS TO CONSIDER/RESPONSE REQUIREMENT</w:t>
      </w:r>
    </w:p>
    <w:p w14:paraId="07011CEF" w14:textId="4895D24F" w:rsidR="0025229C" w:rsidRPr="00183771" w:rsidRDefault="0025229C" w:rsidP="00D97A70">
      <w:pPr>
        <w:pStyle w:val="NoSpacing"/>
        <w:spacing w:after="120" w:line="320" w:lineRule="atLeast"/>
        <w:jc w:val="both"/>
        <w:rPr>
          <w:rFonts w:ascii="Ebrima" w:hAnsi="Ebrima" w:cstheme="minorHAnsi"/>
          <w:lang w:val="en-GB"/>
        </w:rPr>
      </w:pPr>
      <w:r w:rsidRPr="00183771">
        <w:rPr>
          <w:rFonts w:ascii="Ebrima" w:hAnsi="Ebrima" w:cstheme="minorHAnsi"/>
          <w:lang w:val="en-GB"/>
        </w:rPr>
        <w:t xml:space="preserve">In accordance with the information provided in this engagement briefing, </w:t>
      </w:r>
      <w:r w:rsidR="0027618B" w:rsidRPr="00183771">
        <w:rPr>
          <w:rFonts w:ascii="Ebrima" w:hAnsi="Ebrima" w:cstheme="minorHAnsi"/>
          <w:lang w:val="en-GB"/>
        </w:rPr>
        <w:t>participants to this engagement</w:t>
      </w:r>
      <w:r w:rsidR="001803D4" w:rsidRPr="00183771">
        <w:rPr>
          <w:rFonts w:ascii="Ebrima" w:hAnsi="Ebrima" w:cstheme="minorHAnsi"/>
          <w:lang w:val="en-GB"/>
        </w:rPr>
        <w:t xml:space="preserve"> process</w:t>
      </w:r>
      <w:r w:rsidR="0027618B" w:rsidRPr="00183771">
        <w:rPr>
          <w:rFonts w:ascii="Ebrima" w:hAnsi="Ebrima" w:cstheme="minorHAnsi"/>
          <w:lang w:val="en-GB"/>
        </w:rPr>
        <w:t xml:space="preserve"> are asked to provide responses to the following questions: </w:t>
      </w:r>
    </w:p>
    <w:p w14:paraId="06E6FCFB" w14:textId="4D54CD24"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LOCAL GOVERNMENT REORGANISATION</w:t>
      </w:r>
    </w:p>
    <w:p w14:paraId="6683D251" w14:textId="19742372" w:rsidR="00800D1E" w:rsidRPr="00183771"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 xml:space="preserve">The following are considered options for the contracting of Additional Reablement Capacity services across Essex, following the expiry of the current contract in September 2027: </w:t>
      </w:r>
    </w:p>
    <w:p w14:paraId="6A2862E9" w14:textId="3BAD1520" w:rsidR="00800D1E" w:rsidRPr="00183771" w:rsidRDefault="00800D1E" w:rsidP="00D97A70">
      <w:pPr>
        <w:pStyle w:val="NoSpacing"/>
        <w:numPr>
          <w:ilvl w:val="0"/>
          <w:numId w:val="12"/>
        </w:numPr>
        <w:spacing w:after="120" w:line="320" w:lineRule="atLeast"/>
        <w:ind w:left="1276" w:hanging="283"/>
        <w:jc w:val="both"/>
        <w:rPr>
          <w:rFonts w:ascii="Ebrima" w:hAnsi="Ebrima" w:cstheme="minorHAnsi"/>
          <w:lang w:val="en-GB"/>
        </w:rPr>
      </w:pPr>
      <w:r w:rsidRPr="00183771">
        <w:rPr>
          <w:rFonts w:ascii="Ebrima" w:hAnsi="Ebrima" w:cstheme="minorHAnsi"/>
          <w:lang w:val="en-GB"/>
        </w:rPr>
        <w:lastRenderedPageBreak/>
        <w:t xml:space="preserve">Contracting for services under the current footprints (as per </w:t>
      </w:r>
      <w:r w:rsidR="00E979B1" w:rsidRPr="00183771">
        <w:rPr>
          <w:rFonts w:ascii="Ebrima" w:hAnsi="Ebrima" w:cstheme="minorHAnsi"/>
          <w:lang w:val="en-GB"/>
        </w:rPr>
        <w:t>Section 3</w:t>
      </w:r>
      <w:r w:rsidRPr="00183771">
        <w:rPr>
          <w:rFonts w:ascii="Ebrima" w:hAnsi="Ebrima" w:cstheme="minorHAnsi"/>
          <w:lang w:val="en-GB"/>
        </w:rPr>
        <w:t xml:space="preserve">) and </w:t>
      </w:r>
      <w:proofErr w:type="gramStart"/>
      <w:r w:rsidRPr="00183771">
        <w:rPr>
          <w:rFonts w:ascii="Ebrima" w:hAnsi="Ebrima" w:cstheme="minorHAnsi"/>
          <w:lang w:val="en-GB"/>
        </w:rPr>
        <w:t>at a later date</w:t>
      </w:r>
      <w:proofErr w:type="gramEnd"/>
      <w:r w:rsidRPr="00183771">
        <w:rPr>
          <w:rFonts w:ascii="Ebrima" w:hAnsi="Ebrima" w:cstheme="minorHAnsi"/>
          <w:lang w:val="en-GB"/>
        </w:rPr>
        <w:t xml:space="preserve"> change them to the footprints of the new authorities.</w:t>
      </w:r>
    </w:p>
    <w:p w14:paraId="2A677DA8" w14:textId="7F00B079" w:rsidR="00800D1E" w:rsidRPr="00183771" w:rsidRDefault="00800D1E" w:rsidP="00D97A70">
      <w:pPr>
        <w:pStyle w:val="NoSpacing"/>
        <w:numPr>
          <w:ilvl w:val="0"/>
          <w:numId w:val="12"/>
        </w:numPr>
        <w:spacing w:after="120" w:line="320" w:lineRule="atLeast"/>
        <w:ind w:left="1276" w:hanging="283"/>
        <w:jc w:val="both"/>
        <w:rPr>
          <w:rFonts w:ascii="Ebrima" w:hAnsi="Ebrima" w:cstheme="minorHAnsi"/>
          <w:lang w:val="en-GB"/>
        </w:rPr>
      </w:pPr>
      <w:r w:rsidRPr="00183771">
        <w:rPr>
          <w:rFonts w:ascii="Ebrima" w:hAnsi="Ebrima" w:cstheme="minorHAnsi"/>
          <w:lang w:val="en-GB"/>
        </w:rPr>
        <w:t>Contracting for services under the footprints for the new unitary authorities (</w:t>
      </w:r>
      <w:r w:rsidR="00E979B1" w:rsidRPr="00183771">
        <w:rPr>
          <w:rFonts w:ascii="Ebrima" w:hAnsi="Ebrima" w:cstheme="minorHAnsi"/>
          <w:lang w:val="en-GB"/>
        </w:rPr>
        <w:t xml:space="preserve">as per Section 6) </w:t>
      </w:r>
      <w:r w:rsidRPr="00183771">
        <w:rPr>
          <w:rFonts w:ascii="Ebrima" w:hAnsi="Ebrima" w:cstheme="minorHAnsi"/>
          <w:lang w:val="en-GB"/>
        </w:rPr>
        <w:t xml:space="preserve">but delivery of service for the first 30 weeks being based on current geographies. </w:t>
      </w:r>
    </w:p>
    <w:p w14:paraId="5F4C56EB" w14:textId="77777777" w:rsidR="00800D1E" w:rsidRPr="00183771" w:rsidRDefault="00800D1E" w:rsidP="00D97A70">
      <w:pPr>
        <w:pStyle w:val="NoSpacing"/>
        <w:numPr>
          <w:ilvl w:val="0"/>
          <w:numId w:val="12"/>
        </w:numPr>
        <w:spacing w:after="120" w:line="320" w:lineRule="atLeast"/>
        <w:ind w:left="1276" w:hanging="283"/>
        <w:jc w:val="both"/>
        <w:rPr>
          <w:rFonts w:ascii="Ebrima" w:hAnsi="Ebrima" w:cstheme="minorHAnsi"/>
          <w:lang w:val="en-GB"/>
        </w:rPr>
      </w:pPr>
      <w:r w:rsidRPr="00183771">
        <w:rPr>
          <w:rFonts w:ascii="Ebrima" w:hAnsi="Ebrima" w:cstheme="minorHAnsi"/>
          <w:lang w:val="en-GB"/>
        </w:rPr>
        <w:t xml:space="preserve">Contracts for each of the 14 current local authority/unitary authority footprints, to allow contracting pre- and post-LGR without changes. </w:t>
      </w:r>
    </w:p>
    <w:p w14:paraId="0EAF5AC1" w14:textId="77777777" w:rsidR="00800D1E" w:rsidRPr="00183771" w:rsidRDefault="00800D1E" w:rsidP="00D97A70">
      <w:pPr>
        <w:pStyle w:val="NoSpacing"/>
        <w:numPr>
          <w:ilvl w:val="0"/>
          <w:numId w:val="12"/>
        </w:numPr>
        <w:spacing w:after="100" w:line="320" w:lineRule="atLeast"/>
        <w:ind w:left="1276" w:hanging="283"/>
        <w:jc w:val="both"/>
        <w:rPr>
          <w:rFonts w:ascii="Ebrima" w:hAnsi="Ebrima" w:cstheme="minorHAnsi"/>
          <w:lang w:val="en-GB"/>
        </w:rPr>
      </w:pPr>
      <w:r w:rsidRPr="00183771">
        <w:rPr>
          <w:rFonts w:ascii="Ebrima" w:hAnsi="Ebrima" w:cstheme="minorHAnsi"/>
          <w:lang w:val="en-GB"/>
        </w:rPr>
        <w:t xml:space="preserve">A single countywide contract for the delivery of reablement services, with or without the use of consortia or subcontractors. </w:t>
      </w:r>
    </w:p>
    <w:p w14:paraId="7839485F" w14:textId="494ECF85" w:rsidR="00800D1E" w:rsidRPr="00183771" w:rsidRDefault="00800D1E" w:rsidP="00D97A70">
      <w:pPr>
        <w:pStyle w:val="NoSpacing"/>
        <w:spacing w:after="180" w:line="320" w:lineRule="atLeast"/>
        <w:ind w:left="567"/>
        <w:jc w:val="both"/>
        <w:rPr>
          <w:rFonts w:ascii="Ebrima" w:hAnsi="Ebrima" w:cstheme="minorHAnsi"/>
          <w:lang w:val="en-GB"/>
        </w:rPr>
      </w:pPr>
      <w:r w:rsidRPr="00183771">
        <w:rPr>
          <w:rFonts w:ascii="Ebrima" w:hAnsi="Ebrima" w:cstheme="minorHAnsi"/>
          <w:lang w:val="en-GB"/>
        </w:rPr>
        <w:t>Please provide your opinion</w:t>
      </w:r>
      <w:r w:rsidR="00E979B1" w:rsidRPr="00183771">
        <w:rPr>
          <w:rFonts w:ascii="Ebrima" w:hAnsi="Ebrima" w:cstheme="minorHAnsi"/>
          <w:lang w:val="en-GB"/>
        </w:rPr>
        <w:t>s</w:t>
      </w:r>
      <w:r w:rsidRPr="00183771">
        <w:rPr>
          <w:rFonts w:ascii="Ebrima" w:hAnsi="Ebrima" w:cstheme="minorHAnsi"/>
          <w:lang w:val="en-GB"/>
        </w:rPr>
        <w:t xml:space="preserve"> on the feasibility of each/</w:t>
      </w:r>
      <w:proofErr w:type="gramStart"/>
      <w:r w:rsidRPr="00183771">
        <w:rPr>
          <w:rFonts w:ascii="Ebrima" w:hAnsi="Ebrima" w:cstheme="minorHAnsi"/>
          <w:lang w:val="en-GB"/>
        </w:rPr>
        <w:t>all of</w:t>
      </w:r>
      <w:proofErr w:type="gramEnd"/>
      <w:r w:rsidRPr="00183771">
        <w:rPr>
          <w:rFonts w:ascii="Ebrima" w:hAnsi="Ebrima" w:cstheme="minorHAnsi"/>
          <w:lang w:val="en-GB"/>
        </w:rPr>
        <w:t xml:space="preserve"> these options, with an indication of initial risks, benefits, challenges, etc. </w:t>
      </w:r>
    </w:p>
    <w:p w14:paraId="489A4F6F" w14:textId="77777777"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GEOGRAPHY OF ESSEX</w:t>
      </w:r>
    </w:p>
    <w:p w14:paraId="30E00D4D" w14:textId="5C521E12" w:rsidR="00275CD3" w:rsidRDefault="00275CD3" w:rsidP="4CBAC450">
      <w:pPr>
        <w:pStyle w:val="NoSpacing"/>
        <w:numPr>
          <w:ilvl w:val="0"/>
          <w:numId w:val="13"/>
        </w:numPr>
        <w:spacing w:after="120" w:line="320" w:lineRule="atLeast"/>
        <w:ind w:left="567" w:hanging="425"/>
        <w:jc w:val="both"/>
        <w:rPr>
          <w:rFonts w:ascii="Ebrima" w:hAnsi="Ebrima"/>
          <w:lang w:val="en-GB"/>
        </w:rPr>
      </w:pPr>
      <w:r>
        <w:rPr>
          <w:rFonts w:ascii="Ebrima" w:hAnsi="Ebrima"/>
          <w:lang w:val="en-GB"/>
        </w:rPr>
        <w:t>The Council a</w:t>
      </w:r>
      <w:r w:rsidR="006F2212">
        <w:rPr>
          <w:rFonts w:ascii="Ebrima" w:hAnsi="Ebrima"/>
          <w:lang w:val="en-GB"/>
        </w:rPr>
        <w:t xml:space="preserve">re aware that </w:t>
      </w:r>
      <w:r w:rsidRPr="00275CD3">
        <w:rPr>
          <w:rFonts w:ascii="Ebrima" w:hAnsi="Ebrima"/>
          <w:lang w:val="en-GB"/>
        </w:rPr>
        <w:t xml:space="preserve">the geography of Essex can </w:t>
      </w:r>
      <w:r w:rsidR="00B67997">
        <w:rPr>
          <w:rFonts w:ascii="Ebrima" w:hAnsi="Ebrima"/>
          <w:lang w:val="en-GB"/>
        </w:rPr>
        <w:t>pose</w:t>
      </w:r>
      <w:r w:rsidRPr="00275CD3">
        <w:rPr>
          <w:rFonts w:ascii="Ebrima" w:hAnsi="Ebrima"/>
          <w:lang w:val="en-GB"/>
        </w:rPr>
        <w:t xml:space="preserve"> a challenge to </w:t>
      </w:r>
      <w:r w:rsidR="006F2212">
        <w:rPr>
          <w:rFonts w:ascii="Ebrima" w:hAnsi="Ebrima"/>
          <w:lang w:val="en-GB"/>
        </w:rPr>
        <w:t xml:space="preserve">consistent </w:t>
      </w:r>
      <w:r w:rsidRPr="00275CD3">
        <w:rPr>
          <w:rFonts w:ascii="Ebrima" w:hAnsi="Ebrima"/>
          <w:lang w:val="en-GB"/>
        </w:rPr>
        <w:t>service delivery</w:t>
      </w:r>
      <w:r w:rsidR="006F2212">
        <w:rPr>
          <w:rFonts w:ascii="Ebrima" w:hAnsi="Ebrima"/>
          <w:lang w:val="en-GB"/>
        </w:rPr>
        <w:t>. Are there particular approaches that the Council could undertake to better support service providers in challenging areas?</w:t>
      </w:r>
    </w:p>
    <w:p w14:paraId="08D6EED5" w14:textId="3F6F1C41" w:rsidR="00C626DB" w:rsidRPr="00183771" w:rsidRDefault="0077110D" w:rsidP="00DB76AA">
      <w:pPr>
        <w:pStyle w:val="NoSpacing"/>
        <w:numPr>
          <w:ilvl w:val="0"/>
          <w:numId w:val="13"/>
        </w:numPr>
        <w:spacing w:after="180" w:line="320" w:lineRule="atLeast"/>
        <w:ind w:left="567" w:hanging="425"/>
        <w:jc w:val="both"/>
        <w:rPr>
          <w:rFonts w:ascii="Ebrima" w:hAnsi="Ebrima"/>
          <w:lang w:val="en-GB"/>
        </w:rPr>
      </w:pPr>
      <w:r w:rsidRPr="139FF9A1">
        <w:rPr>
          <w:rFonts w:ascii="Ebrima" w:hAnsi="Ebrima"/>
          <w:lang w:val="en-GB"/>
        </w:rPr>
        <w:t xml:space="preserve">Further to </w:t>
      </w:r>
      <w:r w:rsidR="00675A56">
        <w:rPr>
          <w:rFonts w:ascii="Ebrima" w:hAnsi="Ebrima"/>
          <w:lang w:val="en-GB"/>
        </w:rPr>
        <w:t>2,</w:t>
      </w:r>
      <w:r w:rsidRPr="139FF9A1">
        <w:rPr>
          <w:rFonts w:ascii="Ebrima" w:hAnsi="Ebrima"/>
          <w:lang w:val="en-GB"/>
        </w:rPr>
        <w:t xml:space="preserve"> </w:t>
      </w:r>
      <w:r w:rsidR="00C626DB" w:rsidRPr="139FF9A1">
        <w:rPr>
          <w:rFonts w:ascii="Ebrima" w:hAnsi="Ebrima"/>
          <w:lang w:val="en-GB"/>
        </w:rPr>
        <w:t xml:space="preserve">where challenges existed in the delivery of </w:t>
      </w:r>
      <w:r w:rsidRPr="139FF9A1">
        <w:rPr>
          <w:rFonts w:ascii="Ebrima" w:hAnsi="Ebrima"/>
          <w:lang w:val="en-GB"/>
        </w:rPr>
        <w:t xml:space="preserve">similar </w:t>
      </w:r>
      <w:r w:rsidR="00C626DB" w:rsidRPr="139FF9A1">
        <w:rPr>
          <w:rFonts w:ascii="Ebrima" w:hAnsi="Ebrima"/>
          <w:lang w:val="en-GB"/>
        </w:rPr>
        <w:t>contracts</w:t>
      </w:r>
      <w:r w:rsidR="002174F0" w:rsidRPr="139FF9A1">
        <w:rPr>
          <w:rFonts w:ascii="Ebrima" w:hAnsi="Ebrima"/>
          <w:lang w:val="en-GB"/>
        </w:rPr>
        <w:t xml:space="preserve"> (inside or outside of Essex)</w:t>
      </w:r>
      <w:r w:rsidR="00C626DB" w:rsidRPr="139FF9A1">
        <w:rPr>
          <w:rFonts w:ascii="Ebrima" w:hAnsi="Ebrima"/>
          <w:lang w:val="en-GB"/>
        </w:rPr>
        <w:t xml:space="preserve">, and how </w:t>
      </w:r>
      <w:r w:rsidR="00BB4D59" w:rsidRPr="139FF9A1">
        <w:rPr>
          <w:rFonts w:ascii="Ebrima" w:hAnsi="Ebrima"/>
          <w:lang w:val="en-GB"/>
        </w:rPr>
        <w:t>did your organisation overcome, or mitigate the impact</w:t>
      </w:r>
      <w:r w:rsidR="0A70E9F7" w:rsidRPr="139FF9A1">
        <w:rPr>
          <w:rFonts w:ascii="Ebrima" w:hAnsi="Ebrima"/>
          <w:lang w:val="en-GB"/>
        </w:rPr>
        <w:t xml:space="preserve"> </w:t>
      </w:r>
      <w:r w:rsidR="00BB4D59" w:rsidRPr="139FF9A1">
        <w:rPr>
          <w:rFonts w:ascii="Ebrima" w:hAnsi="Ebrima"/>
          <w:lang w:val="en-GB"/>
        </w:rPr>
        <w:t>of</w:t>
      </w:r>
      <w:r w:rsidR="5C0AF9F7" w:rsidRPr="139FF9A1">
        <w:rPr>
          <w:rFonts w:ascii="Ebrima" w:hAnsi="Ebrima"/>
          <w:lang w:val="en-GB"/>
        </w:rPr>
        <w:t>,</w:t>
      </w:r>
      <w:r w:rsidR="00BB4D59" w:rsidRPr="139FF9A1">
        <w:rPr>
          <w:rFonts w:ascii="Ebrima" w:hAnsi="Ebrima"/>
          <w:lang w:val="en-GB"/>
        </w:rPr>
        <w:t xml:space="preserve"> the</w:t>
      </w:r>
      <w:r w:rsidR="7D2B3F7F" w:rsidRPr="139FF9A1">
        <w:rPr>
          <w:rFonts w:ascii="Ebrima" w:hAnsi="Ebrima"/>
          <w:lang w:val="en-GB"/>
        </w:rPr>
        <w:t>se</w:t>
      </w:r>
      <w:r w:rsidR="00BB4D59" w:rsidRPr="139FF9A1">
        <w:rPr>
          <w:rFonts w:ascii="Ebrima" w:hAnsi="Ebrima"/>
          <w:lang w:val="en-GB"/>
        </w:rPr>
        <w:t xml:space="preserve"> challenges?</w:t>
      </w:r>
    </w:p>
    <w:p w14:paraId="3C529B7B" w14:textId="1F536C09"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INTERMEDIATE CARE AS A SERVICE</w:t>
      </w:r>
    </w:p>
    <w:p w14:paraId="6015FF02" w14:textId="77777777" w:rsidR="00CF1799" w:rsidRPr="00183771" w:rsidRDefault="00800D1E" w:rsidP="4CBAC450">
      <w:pPr>
        <w:pStyle w:val="NoSpacing"/>
        <w:numPr>
          <w:ilvl w:val="0"/>
          <w:numId w:val="13"/>
        </w:numPr>
        <w:spacing w:after="120" w:line="320" w:lineRule="atLeast"/>
        <w:ind w:left="567" w:hanging="425"/>
        <w:jc w:val="both"/>
        <w:rPr>
          <w:rFonts w:ascii="Ebrima" w:hAnsi="Ebrima"/>
          <w:lang w:val="en-GB"/>
        </w:rPr>
      </w:pPr>
      <w:r w:rsidRPr="4CBAC450">
        <w:rPr>
          <w:rFonts w:ascii="Ebrima" w:hAnsi="Ebrima"/>
          <w:lang w:val="en-GB"/>
        </w:rPr>
        <w:t xml:space="preserve">Based on the information provided in this briefing document, what training and familiarisation would be required to ensure that staff can deliver reablement-focused activities rather than straightforward domiciliary or homecare duties? </w:t>
      </w:r>
    </w:p>
    <w:p w14:paraId="33C20C9C" w14:textId="400513D5" w:rsidR="00CF1799" w:rsidRPr="00183771"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What are the challenges and risks associated with aligning the delivery of reablement services with current domiciliary services or the Council’s Home-to-Assess</w:t>
      </w:r>
      <w:r w:rsidRPr="00183771">
        <w:rPr>
          <w:rFonts w:ascii="Ebrima" w:hAnsi="Ebrima"/>
        </w:rPr>
        <w:footnoteReference w:id="2"/>
      </w:r>
      <w:r w:rsidRPr="00183771">
        <w:rPr>
          <w:rFonts w:ascii="Ebrima" w:hAnsi="Ebrima" w:cstheme="minorHAnsi"/>
          <w:lang w:val="en-GB"/>
        </w:rPr>
        <w:t xml:space="preserve"> services</w:t>
      </w:r>
      <w:r w:rsidR="009F6A19">
        <w:rPr>
          <w:rFonts w:ascii="Ebrima" w:hAnsi="Ebrima" w:cstheme="minorHAnsi"/>
          <w:lang w:val="en-GB"/>
        </w:rPr>
        <w:t>, and why the</w:t>
      </w:r>
      <w:r w:rsidR="004F424D">
        <w:rPr>
          <w:rFonts w:ascii="Ebrima" w:hAnsi="Ebrima" w:cstheme="minorHAnsi"/>
          <w:lang w:val="en-GB"/>
        </w:rPr>
        <w:t>se represent challenges</w:t>
      </w:r>
      <w:r w:rsidR="00CF1799" w:rsidRPr="00183771">
        <w:rPr>
          <w:rFonts w:ascii="Ebrima" w:hAnsi="Ebrima" w:cstheme="minorHAnsi"/>
          <w:lang w:val="en-GB"/>
        </w:rPr>
        <w:t>?</w:t>
      </w:r>
    </w:p>
    <w:p w14:paraId="7CE7190C" w14:textId="3DEC905C" w:rsidR="00CF1799"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How can the Council ensure consistent service availability during weekends and across holiday periods with</w:t>
      </w:r>
      <w:r w:rsidR="008A2EC1">
        <w:rPr>
          <w:rFonts w:ascii="Ebrima" w:hAnsi="Ebrima" w:cstheme="minorHAnsi"/>
          <w:lang w:val="en-GB"/>
        </w:rPr>
        <w:t>out</w:t>
      </w:r>
      <w:r w:rsidRPr="00183771">
        <w:rPr>
          <w:rFonts w:ascii="Ebrima" w:hAnsi="Ebrima" w:cstheme="minorHAnsi"/>
          <w:lang w:val="en-GB"/>
        </w:rPr>
        <w:t xml:space="preserve"> creating an excessive (and therefore expensive) surplus workforce to cover these periods? </w:t>
      </w:r>
    </w:p>
    <w:p w14:paraId="53DFD369" w14:textId="07167701" w:rsidR="00800D1E" w:rsidRDefault="00800D1E" w:rsidP="00CE22E0">
      <w:pPr>
        <w:pStyle w:val="NoSpacing"/>
        <w:numPr>
          <w:ilvl w:val="0"/>
          <w:numId w:val="13"/>
        </w:numPr>
        <w:spacing w:after="120" w:line="320" w:lineRule="atLeast"/>
        <w:ind w:left="567" w:hanging="425"/>
        <w:jc w:val="both"/>
        <w:rPr>
          <w:rFonts w:ascii="Ebrima" w:hAnsi="Ebrima"/>
          <w:lang w:val="en-GB"/>
        </w:rPr>
      </w:pPr>
      <w:r w:rsidRPr="139FF9A1">
        <w:rPr>
          <w:rFonts w:ascii="Ebrima" w:hAnsi="Ebrima"/>
          <w:lang w:val="en-GB"/>
        </w:rPr>
        <w:t>Intermediate Care services are general</w:t>
      </w:r>
      <w:r w:rsidR="559D7F42" w:rsidRPr="139FF9A1">
        <w:rPr>
          <w:rFonts w:ascii="Ebrima" w:hAnsi="Ebrima"/>
          <w:lang w:val="en-GB"/>
        </w:rPr>
        <w:t>ly</w:t>
      </w:r>
      <w:r w:rsidRPr="139FF9A1">
        <w:rPr>
          <w:rFonts w:ascii="Ebrima" w:hAnsi="Ebrima"/>
          <w:lang w:val="en-GB"/>
        </w:rPr>
        <w:t xml:space="preserve"> contracted </w:t>
      </w:r>
      <w:r w:rsidR="4F4F1187" w:rsidRPr="139FF9A1">
        <w:rPr>
          <w:rFonts w:ascii="Ebrima" w:hAnsi="Ebrima"/>
          <w:lang w:val="en-GB"/>
        </w:rPr>
        <w:t>in</w:t>
      </w:r>
      <w:r w:rsidRPr="139FF9A1">
        <w:rPr>
          <w:rFonts w:ascii="Ebrima" w:hAnsi="Ebrima"/>
          <w:lang w:val="en-GB"/>
        </w:rPr>
        <w:t xml:space="preserve"> service ‘blocks’ </w:t>
      </w:r>
      <w:proofErr w:type="gramStart"/>
      <w:r w:rsidRPr="139FF9A1">
        <w:rPr>
          <w:rFonts w:ascii="Ebrima" w:hAnsi="Ebrima"/>
          <w:lang w:val="en-GB"/>
        </w:rPr>
        <w:t>in order to</w:t>
      </w:r>
      <w:proofErr w:type="gramEnd"/>
      <w:r w:rsidRPr="139FF9A1">
        <w:rPr>
          <w:rFonts w:ascii="Ebrima" w:hAnsi="Ebrima"/>
          <w:lang w:val="en-GB"/>
        </w:rPr>
        <w:t xml:space="preserve"> guarantee resource availability. How could the Council maintain service flow and flexibility for unplanned (and unforeseen) referral surges?</w:t>
      </w:r>
    </w:p>
    <w:p w14:paraId="0951C69F" w14:textId="598D6FFE" w:rsidR="00CE22E0" w:rsidRPr="00183771" w:rsidRDefault="00CE22E0" w:rsidP="4CBAC450">
      <w:pPr>
        <w:pStyle w:val="NoSpacing"/>
        <w:numPr>
          <w:ilvl w:val="0"/>
          <w:numId w:val="13"/>
        </w:numPr>
        <w:spacing w:after="180" w:line="320" w:lineRule="atLeast"/>
        <w:ind w:left="567" w:hanging="425"/>
        <w:jc w:val="both"/>
        <w:rPr>
          <w:rFonts w:ascii="Ebrima" w:hAnsi="Ebrima"/>
          <w:lang w:val="en-GB"/>
        </w:rPr>
      </w:pPr>
      <w:r w:rsidRPr="139FF9A1">
        <w:rPr>
          <w:rFonts w:ascii="Ebrima" w:hAnsi="Ebrima"/>
          <w:lang w:val="en-GB"/>
        </w:rPr>
        <w:t>Essex County Council currently contract</w:t>
      </w:r>
      <w:r w:rsidR="1A651C54" w:rsidRPr="139FF9A1">
        <w:rPr>
          <w:rFonts w:ascii="Ebrima" w:hAnsi="Ebrima"/>
          <w:lang w:val="en-GB"/>
        </w:rPr>
        <w:t>s</w:t>
      </w:r>
      <w:r w:rsidRPr="139FF9A1">
        <w:rPr>
          <w:rFonts w:ascii="Ebrima" w:hAnsi="Ebrima"/>
          <w:lang w:val="en-GB"/>
        </w:rPr>
        <w:t xml:space="preserve"> for </w:t>
      </w:r>
      <w:r w:rsidR="003D38AE" w:rsidRPr="139FF9A1">
        <w:rPr>
          <w:rFonts w:ascii="Ebrima" w:hAnsi="Ebrima"/>
          <w:lang w:val="en-GB"/>
        </w:rPr>
        <w:t>Intermediate Care homecare services</w:t>
      </w:r>
      <w:r w:rsidRPr="139FF9A1">
        <w:rPr>
          <w:rFonts w:ascii="Ebrima" w:hAnsi="Ebrima"/>
          <w:lang w:val="en-GB"/>
        </w:rPr>
        <w:t xml:space="preserve"> based on </w:t>
      </w:r>
      <w:proofErr w:type="gramStart"/>
      <w:r w:rsidRPr="139FF9A1">
        <w:rPr>
          <w:rFonts w:ascii="Ebrima" w:hAnsi="Ebrima"/>
          <w:lang w:val="en-GB"/>
        </w:rPr>
        <w:t>a number of</w:t>
      </w:r>
      <w:proofErr w:type="gramEnd"/>
      <w:r w:rsidRPr="139FF9A1">
        <w:rPr>
          <w:rFonts w:ascii="Ebrima" w:hAnsi="Ebrima"/>
          <w:lang w:val="en-GB"/>
        </w:rPr>
        <w:t xml:space="preserve"> </w:t>
      </w:r>
      <w:r w:rsidR="003D38AE" w:rsidRPr="139FF9A1">
        <w:rPr>
          <w:rFonts w:ascii="Ebrima" w:hAnsi="Ebrima"/>
          <w:lang w:val="en-GB"/>
        </w:rPr>
        <w:t xml:space="preserve">hours (a </w:t>
      </w:r>
      <w:r w:rsidR="00952F3B" w:rsidRPr="139FF9A1">
        <w:rPr>
          <w:rFonts w:ascii="Ebrima" w:hAnsi="Ebrima"/>
          <w:lang w:val="en-GB"/>
        </w:rPr>
        <w:t>‘block’) together with a tolerance for over-delivery of the Block. This allows providers to resource to a certain level of delivery</w:t>
      </w:r>
      <w:r w:rsidR="0032762D" w:rsidRPr="139FF9A1">
        <w:rPr>
          <w:rFonts w:ascii="Ebrima" w:hAnsi="Ebrima"/>
          <w:lang w:val="en-GB"/>
        </w:rPr>
        <w:t xml:space="preserve"> and the Council to guarantee </w:t>
      </w:r>
      <w:r w:rsidR="0032762D" w:rsidRPr="139FF9A1">
        <w:rPr>
          <w:rFonts w:ascii="Ebrima" w:hAnsi="Ebrima"/>
          <w:lang w:val="en-GB"/>
        </w:rPr>
        <w:lastRenderedPageBreak/>
        <w:t xml:space="preserve">payment for this level of resource. The current tolerance for paid over-delivery is 5%. </w:t>
      </w:r>
      <w:r w:rsidR="00D330D5">
        <w:rPr>
          <w:rFonts w:ascii="Ebrima" w:hAnsi="Ebrima"/>
          <w:lang w:val="en-GB"/>
        </w:rPr>
        <w:t xml:space="preserve">Is it </w:t>
      </w:r>
      <w:r w:rsidR="0032762D" w:rsidRPr="139FF9A1">
        <w:rPr>
          <w:rFonts w:ascii="Ebrima" w:hAnsi="Ebrima"/>
          <w:lang w:val="en-GB"/>
        </w:rPr>
        <w:t xml:space="preserve">feasible to reduce the Block size and increase the tolerance to increase delivery flexibility? </w:t>
      </w:r>
    </w:p>
    <w:p w14:paraId="39F138D0" w14:textId="55ECBF27"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COLLABORATION AND SERVICE CONNECTIONS</w:t>
      </w:r>
    </w:p>
    <w:p w14:paraId="5FBB20EA" w14:textId="77777777" w:rsidR="00E05149"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Would your organisation be open to collaborating with wider stakeholders in the Intermediate Care space, including other reablement care service providers, NHS partners and voluntary/community resources?</w:t>
      </w:r>
    </w:p>
    <w:p w14:paraId="577B05DC" w14:textId="57CE4E25" w:rsidR="003F6F4E" w:rsidRPr="00183771" w:rsidRDefault="003F6F4E" w:rsidP="00D97A70">
      <w:pPr>
        <w:pStyle w:val="NoSpacing"/>
        <w:numPr>
          <w:ilvl w:val="0"/>
          <w:numId w:val="13"/>
        </w:numPr>
        <w:spacing w:after="120" w:line="320" w:lineRule="atLeast"/>
        <w:ind w:left="567" w:hanging="425"/>
        <w:jc w:val="both"/>
        <w:rPr>
          <w:rFonts w:ascii="Ebrima" w:hAnsi="Ebrima" w:cstheme="minorHAnsi"/>
          <w:lang w:val="en-GB"/>
        </w:rPr>
      </w:pPr>
      <w:r>
        <w:rPr>
          <w:rFonts w:ascii="Ebrima" w:hAnsi="Ebrima" w:cstheme="minorHAnsi"/>
          <w:lang w:val="en-GB"/>
        </w:rPr>
        <w:t xml:space="preserve">Considering the current and future service delivery geographies, </w:t>
      </w:r>
      <w:r w:rsidR="006665F6">
        <w:rPr>
          <w:rFonts w:ascii="Ebrima" w:hAnsi="Ebrima" w:cstheme="minorHAnsi"/>
          <w:lang w:val="en-GB"/>
        </w:rPr>
        <w:t>is it feasible for providers to create consortia or joint working arrangement</w:t>
      </w:r>
      <w:r w:rsidR="00F00F55">
        <w:rPr>
          <w:rFonts w:ascii="Ebrima" w:hAnsi="Ebrima" w:cstheme="minorHAnsi"/>
          <w:lang w:val="en-GB"/>
        </w:rPr>
        <w:t>s</w:t>
      </w:r>
      <w:r w:rsidR="006665F6">
        <w:rPr>
          <w:rFonts w:ascii="Ebrima" w:hAnsi="Ebrima" w:cstheme="minorHAnsi"/>
          <w:lang w:val="en-GB"/>
        </w:rPr>
        <w:t xml:space="preserve"> with other providers to ensure consistent delivery across specific geographical areas? </w:t>
      </w:r>
    </w:p>
    <w:p w14:paraId="0363F7F7" w14:textId="42F23237" w:rsidR="00E05149" w:rsidRDefault="00800D1E" w:rsidP="4CBAC450">
      <w:pPr>
        <w:pStyle w:val="NoSpacing"/>
        <w:numPr>
          <w:ilvl w:val="0"/>
          <w:numId w:val="13"/>
        </w:numPr>
        <w:spacing w:after="120" w:line="320" w:lineRule="atLeast"/>
        <w:ind w:left="567" w:hanging="425"/>
        <w:jc w:val="both"/>
        <w:rPr>
          <w:rFonts w:ascii="Ebrima" w:hAnsi="Ebrima"/>
          <w:lang w:val="en-GB"/>
        </w:rPr>
      </w:pPr>
      <w:r w:rsidRPr="139FF9A1">
        <w:rPr>
          <w:rFonts w:ascii="Ebrima" w:hAnsi="Ebrima"/>
          <w:lang w:val="en-GB"/>
        </w:rPr>
        <w:t>What challenges do you find in working with voluntary/community organisation</w:t>
      </w:r>
      <w:r w:rsidR="79E05F71" w:rsidRPr="139FF9A1">
        <w:rPr>
          <w:rFonts w:ascii="Ebrima" w:hAnsi="Ebrima"/>
          <w:lang w:val="en-GB"/>
        </w:rPr>
        <w:t>s</w:t>
      </w:r>
      <w:r w:rsidRPr="139FF9A1">
        <w:rPr>
          <w:rFonts w:ascii="Ebrima" w:hAnsi="Ebrima"/>
          <w:lang w:val="en-GB"/>
        </w:rPr>
        <w:t xml:space="preserve"> and what could Essex County Council (and subsequent unitary authorities) do to support overcoming </w:t>
      </w:r>
      <w:r w:rsidR="489BF023" w:rsidRPr="139FF9A1">
        <w:rPr>
          <w:rFonts w:ascii="Ebrima" w:hAnsi="Ebrima"/>
          <w:lang w:val="en-GB"/>
        </w:rPr>
        <w:t>thes</w:t>
      </w:r>
      <w:r w:rsidRPr="139FF9A1">
        <w:rPr>
          <w:rFonts w:ascii="Ebrima" w:hAnsi="Ebrima"/>
          <w:lang w:val="en-GB"/>
        </w:rPr>
        <w:t>e challenges?</w:t>
      </w:r>
    </w:p>
    <w:p w14:paraId="6A7E8946" w14:textId="2F9E18AD" w:rsidR="00317D00" w:rsidRPr="00317D00" w:rsidRDefault="00317D00" w:rsidP="00317D00">
      <w:pPr>
        <w:pStyle w:val="ListParagraph"/>
        <w:numPr>
          <w:ilvl w:val="0"/>
          <w:numId w:val="13"/>
        </w:numPr>
        <w:ind w:left="567" w:hanging="425"/>
        <w:jc w:val="both"/>
        <w:rPr>
          <w:rFonts w:ascii="Ebrima" w:eastAsiaTheme="minorEastAsia" w:hAnsi="Ebrima"/>
          <w:lang w:eastAsia="ja-JP"/>
        </w:rPr>
      </w:pPr>
      <w:r w:rsidRPr="00317D00">
        <w:rPr>
          <w:rFonts w:ascii="Ebrima" w:eastAsiaTheme="minorEastAsia" w:hAnsi="Ebrima"/>
          <w:lang w:eastAsia="ja-JP"/>
        </w:rPr>
        <w:t xml:space="preserve">The Council are gathering a perspective on the application and benefits of therapy-led support in Intermediate Care. What options are available for integrating therapy input, for those who require it, into an Intermediate Care/Reablement service? </w:t>
      </w:r>
    </w:p>
    <w:p w14:paraId="3E842B7E" w14:textId="0396A58A" w:rsidR="00800D1E" w:rsidRPr="00183771" w:rsidRDefault="00800D1E" w:rsidP="139FF9A1">
      <w:pPr>
        <w:pStyle w:val="NoSpacing"/>
        <w:numPr>
          <w:ilvl w:val="0"/>
          <w:numId w:val="13"/>
        </w:numPr>
        <w:spacing w:after="180" w:line="320" w:lineRule="atLeast"/>
        <w:ind w:left="567" w:hanging="425"/>
        <w:jc w:val="both"/>
        <w:rPr>
          <w:rFonts w:ascii="Ebrima" w:hAnsi="Ebrima"/>
          <w:lang w:val="en-GB"/>
        </w:rPr>
      </w:pPr>
      <w:r w:rsidRPr="139FF9A1">
        <w:rPr>
          <w:rFonts w:ascii="Ebrima" w:hAnsi="Ebrima"/>
          <w:lang w:val="en-GB"/>
        </w:rPr>
        <w:t xml:space="preserve">What challenges do you find in the referral/transfer of </w:t>
      </w:r>
      <w:r w:rsidR="004A635C" w:rsidRPr="139FF9A1">
        <w:rPr>
          <w:rFonts w:ascii="Ebrima" w:hAnsi="Ebrima"/>
          <w:lang w:val="en-GB"/>
        </w:rPr>
        <w:t>adults</w:t>
      </w:r>
      <w:r w:rsidRPr="139FF9A1">
        <w:rPr>
          <w:rFonts w:ascii="Ebrima" w:hAnsi="Ebrima"/>
          <w:lang w:val="en-GB"/>
        </w:rPr>
        <w:t xml:space="preserve"> into your current services which would be relevant to the Essex Intermediate Care services?  This could include completeness/accuracy of information, communication with referral source</w:t>
      </w:r>
      <w:r w:rsidR="044BD01F" w:rsidRPr="139FF9A1">
        <w:rPr>
          <w:rFonts w:ascii="Ebrima" w:hAnsi="Ebrima"/>
          <w:lang w:val="en-GB"/>
        </w:rPr>
        <w:t>s</w:t>
      </w:r>
      <w:r w:rsidRPr="139FF9A1">
        <w:rPr>
          <w:rFonts w:ascii="Ebrima" w:hAnsi="Ebrima"/>
          <w:lang w:val="en-GB"/>
        </w:rPr>
        <w:t xml:space="preserve">, etc. </w:t>
      </w:r>
    </w:p>
    <w:p w14:paraId="6F855717" w14:textId="77777777"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DATA MANAGEMENT AND SERVICE REPORTING</w:t>
      </w:r>
    </w:p>
    <w:p w14:paraId="696AF0C8" w14:textId="77777777" w:rsidR="00800D1E" w:rsidRPr="00183771"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 xml:space="preserve">What are the key processes and mechanisms that your organisation uses to capture data to support the delivery of your current services, and would this need to change in any way to support the delivery of short-term reablement services? </w:t>
      </w:r>
    </w:p>
    <w:p w14:paraId="46A42A5B" w14:textId="3389E69F" w:rsidR="00800D1E" w:rsidRPr="00183771" w:rsidRDefault="00800D1E" w:rsidP="4CBAC450">
      <w:pPr>
        <w:pStyle w:val="NoSpacing"/>
        <w:numPr>
          <w:ilvl w:val="0"/>
          <w:numId w:val="13"/>
        </w:numPr>
        <w:spacing w:after="120" w:line="320" w:lineRule="atLeast"/>
        <w:ind w:left="567" w:hanging="425"/>
        <w:jc w:val="both"/>
        <w:rPr>
          <w:rFonts w:ascii="Ebrima" w:hAnsi="Ebrima"/>
          <w:lang w:val="en-GB"/>
        </w:rPr>
      </w:pPr>
      <w:r w:rsidRPr="4CBAC450">
        <w:rPr>
          <w:rFonts w:ascii="Ebrima" w:hAnsi="Ebrima"/>
          <w:lang w:val="en-GB"/>
        </w:rPr>
        <w:t>In respect to your current I.T. provision, what systems do you use to control, deliver and monitor your services to support the tracking of</w:t>
      </w:r>
      <w:r w:rsidR="004A635C">
        <w:rPr>
          <w:rFonts w:ascii="Ebrima" w:hAnsi="Ebrima"/>
          <w:lang w:val="en-GB"/>
        </w:rPr>
        <w:t xml:space="preserve"> an adult’s</w:t>
      </w:r>
      <w:r w:rsidRPr="4CBAC450">
        <w:rPr>
          <w:rFonts w:ascii="Ebrima" w:hAnsi="Ebrima"/>
          <w:lang w:val="en-GB"/>
        </w:rPr>
        <w:t xml:space="preserve"> progress against their goals and the planning of care delivery? How do you ensure that data clarity and quality is maintained, and information is made available to relevant stakeholders? </w:t>
      </w:r>
    </w:p>
    <w:p w14:paraId="22F9CF02" w14:textId="77777777" w:rsidR="00800D1E" w:rsidRPr="00183771"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 xml:space="preserve">Do you currently use Electronic Call Monitoring to validate the records of care that you maintain? If not, do your current systems support the use of call monitoring and what challenges would be encountered if this were mandated by the Council for this service. </w:t>
      </w:r>
    </w:p>
    <w:p w14:paraId="384CA839" w14:textId="7BF543B7" w:rsidR="00A444C7" w:rsidRPr="00A444C7" w:rsidRDefault="00800D1E" w:rsidP="008F69C6">
      <w:pPr>
        <w:pStyle w:val="ListParagraph"/>
        <w:numPr>
          <w:ilvl w:val="0"/>
          <w:numId w:val="13"/>
        </w:numPr>
        <w:spacing w:after="120" w:line="320" w:lineRule="atLeast"/>
        <w:ind w:left="567" w:hanging="425"/>
        <w:jc w:val="both"/>
        <w:rPr>
          <w:rFonts w:ascii="Ebrima" w:eastAsiaTheme="minorEastAsia" w:hAnsi="Ebrima" w:cstheme="minorHAnsi"/>
          <w:lang w:eastAsia="ja-JP"/>
        </w:rPr>
      </w:pPr>
      <w:r w:rsidRPr="00A444C7">
        <w:rPr>
          <w:rFonts w:ascii="Ebrima" w:hAnsi="Ebrima" w:cstheme="minorHAnsi"/>
        </w:rPr>
        <w:t xml:space="preserve">What facilities exist within your systems for the extraction and sharing of data, and what formats of data can be provided to the Council to support KPI/MI reporting and the tracking of </w:t>
      </w:r>
      <w:r w:rsidR="004A635C">
        <w:rPr>
          <w:rFonts w:ascii="Ebrima" w:hAnsi="Ebrima" w:cstheme="minorHAnsi"/>
        </w:rPr>
        <w:t>adults</w:t>
      </w:r>
      <w:r w:rsidRPr="00A444C7">
        <w:rPr>
          <w:rFonts w:ascii="Ebrima" w:hAnsi="Ebrima" w:cstheme="minorHAnsi"/>
        </w:rPr>
        <w:t xml:space="preserve">? </w:t>
      </w:r>
      <w:r w:rsidR="00A444C7" w:rsidRPr="00A444C7">
        <w:rPr>
          <w:rFonts w:ascii="Ebrima" w:eastAsiaTheme="minorEastAsia" w:hAnsi="Ebrima" w:cstheme="minorHAnsi"/>
          <w:lang w:eastAsia="ja-JP"/>
        </w:rPr>
        <w:t>What barriers and challenges could exist that would limit your ability to directly sharing data from your own systems</w:t>
      </w:r>
      <w:r w:rsidR="00A444C7">
        <w:rPr>
          <w:rFonts w:ascii="Ebrima" w:eastAsiaTheme="minorEastAsia" w:hAnsi="Ebrima" w:cstheme="minorHAnsi"/>
          <w:lang w:eastAsia="ja-JP"/>
        </w:rPr>
        <w:t>?</w:t>
      </w:r>
    </w:p>
    <w:p w14:paraId="36982BF4" w14:textId="77777777" w:rsidR="00800D1E" w:rsidRPr="00183771" w:rsidRDefault="00800D1E" w:rsidP="00D97A70">
      <w:pPr>
        <w:pStyle w:val="NoSpacing"/>
        <w:numPr>
          <w:ilvl w:val="0"/>
          <w:numId w:val="13"/>
        </w:numPr>
        <w:spacing w:after="120" w:line="320" w:lineRule="atLeast"/>
        <w:ind w:left="567" w:hanging="425"/>
        <w:jc w:val="both"/>
        <w:rPr>
          <w:rFonts w:ascii="Ebrima" w:hAnsi="Ebrima" w:cstheme="minorHAnsi"/>
          <w:lang w:val="en-GB"/>
        </w:rPr>
      </w:pPr>
      <w:r w:rsidRPr="00183771">
        <w:rPr>
          <w:rFonts w:ascii="Ebrima" w:hAnsi="Ebrima" w:cstheme="minorHAnsi"/>
          <w:lang w:val="en-GB"/>
        </w:rPr>
        <w:t xml:space="preserve">Do your systems allow any of the following: </w:t>
      </w:r>
    </w:p>
    <w:p w14:paraId="06DB01B1" w14:textId="77777777" w:rsidR="00800D1E" w:rsidRPr="00183771" w:rsidRDefault="00800D1E" w:rsidP="00D97A70">
      <w:pPr>
        <w:pStyle w:val="NoSpacing"/>
        <w:numPr>
          <w:ilvl w:val="0"/>
          <w:numId w:val="14"/>
        </w:numPr>
        <w:spacing w:after="120" w:line="320" w:lineRule="atLeast"/>
        <w:jc w:val="both"/>
        <w:rPr>
          <w:rFonts w:ascii="Ebrima" w:hAnsi="Ebrima" w:cstheme="minorHAnsi"/>
          <w:lang w:val="en-GB"/>
        </w:rPr>
      </w:pPr>
      <w:r w:rsidRPr="00183771">
        <w:rPr>
          <w:rFonts w:ascii="Ebrima" w:hAnsi="Ebrima" w:cstheme="minorHAnsi"/>
          <w:lang w:val="en-GB"/>
        </w:rPr>
        <w:t xml:space="preserve">Direct data access or feeds for the Council’s data needs, including the population of Council dashboards? </w:t>
      </w:r>
    </w:p>
    <w:p w14:paraId="1ADC92CF" w14:textId="77777777" w:rsidR="00800D1E" w:rsidRPr="00183771" w:rsidRDefault="00800D1E" w:rsidP="00D97A70">
      <w:pPr>
        <w:pStyle w:val="NoSpacing"/>
        <w:numPr>
          <w:ilvl w:val="0"/>
          <w:numId w:val="14"/>
        </w:numPr>
        <w:spacing w:after="120" w:line="320" w:lineRule="atLeast"/>
        <w:ind w:left="1276" w:hanging="283"/>
        <w:jc w:val="both"/>
        <w:rPr>
          <w:rFonts w:ascii="Ebrima" w:hAnsi="Ebrima" w:cstheme="minorHAnsi"/>
          <w:lang w:val="en-GB"/>
        </w:rPr>
      </w:pPr>
      <w:r w:rsidRPr="00183771">
        <w:rPr>
          <w:rFonts w:ascii="Ebrima" w:hAnsi="Ebrima" w:cstheme="minorHAnsi"/>
          <w:lang w:val="en-GB"/>
        </w:rPr>
        <w:lastRenderedPageBreak/>
        <w:t>Creation of provider dashboards for provider and Council monitoring?</w:t>
      </w:r>
    </w:p>
    <w:p w14:paraId="1AF8C8D2" w14:textId="50056DF4" w:rsidR="00800D1E" w:rsidRPr="00183771" w:rsidRDefault="00800D1E" w:rsidP="00F838DC">
      <w:pPr>
        <w:pStyle w:val="NoSpacing"/>
        <w:numPr>
          <w:ilvl w:val="0"/>
          <w:numId w:val="14"/>
        </w:numPr>
        <w:spacing w:after="180" w:line="320" w:lineRule="atLeast"/>
        <w:ind w:left="1276" w:hanging="283"/>
        <w:jc w:val="both"/>
        <w:rPr>
          <w:rFonts w:ascii="Ebrima" w:hAnsi="Ebrima" w:cstheme="minorHAnsi"/>
          <w:lang w:val="en-GB"/>
        </w:rPr>
      </w:pPr>
      <w:r w:rsidRPr="00183771">
        <w:rPr>
          <w:rFonts w:ascii="Ebrima" w:hAnsi="Ebrima" w:cstheme="minorHAnsi"/>
          <w:lang w:val="en-GB"/>
        </w:rPr>
        <w:t xml:space="preserve">Direct or portal access to </w:t>
      </w:r>
      <w:r w:rsidR="003A40C5">
        <w:rPr>
          <w:rFonts w:ascii="Ebrima" w:hAnsi="Ebrima" w:cstheme="minorHAnsi"/>
          <w:lang w:val="en-GB"/>
        </w:rPr>
        <w:t>an adult’s</w:t>
      </w:r>
      <w:r w:rsidRPr="00183771">
        <w:rPr>
          <w:rFonts w:ascii="Ebrima" w:hAnsi="Ebrima" w:cstheme="minorHAnsi"/>
          <w:lang w:val="en-GB"/>
        </w:rPr>
        <w:t xml:space="preserve"> records, performance and goals for social care operational management/information?  </w:t>
      </w:r>
    </w:p>
    <w:p w14:paraId="5428E19B" w14:textId="77777777" w:rsidR="00800D1E" w:rsidRPr="00183771" w:rsidRDefault="00800D1E" w:rsidP="00D97A70">
      <w:pPr>
        <w:pStyle w:val="NoSpacing"/>
        <w:spacing w:after="120" w:line="320" w:lineRule="atLeast"/>
        <w:jc w:val="both"/>
        <w:rPr>
          <w:rFonts w:ascii="Ebrima" w:hAnsi="Ebrima" w:cstheme="minorHAnsi"/>
          <w:b/>
          <w:bCs/>
          <w:u w:val="single"/>
          <w:lang w:val="en-GB"/>
        </w:rPr>
      </w:pPr>
      <w:r w:rsidRPr="00183771">
        <w:rPr>
          <w:rFonts w:ascii="Ebrima" w:hAnsi="Ebrima" w:cstheme="minorHAnsi"/>
          <w:b/>
          <w:bCs/>
          <w:u w:val="single"/>
          <w:lang w:val="en-GB"/>
        </w:rPr>
        <w:t xml:space="preserve">RECRUITMENT </w:t>
      </w:r>
    </w:p>
    <w:p w14:paraId="3F63D532" w14:textId="77777777" w:rsidR="00800D1E" w:rsidRDefault="00800D1E" w:rsidP="003A40C5">
      <w:pPr>
        <w:pStyle w:val="NoSpacing"/>
        <w:numPr>
          <w:ilvl w:val="0"/>
          <w:numId w:val="13"/>
        </w:numPr>
        <w:spacing w:after="120" w:line="320" w:lineRule="atLeast"/>
        <w:ind w:left="567" w:hanging="425"/>
        <w:jc w:val="both"/>
        <w:rPr>
          <w:rFonts w:ascii="Ebrima" w:hAnsi="Ebrima"/>
          <w:lang w:val="en-GB"/>
        </w:rPr>
      </w:pPr>
      <w:r w:rsidRPr="4E0949E2">
        <w:rPr>
          <w:rFonts w:ascii="Ebrima" w:hAnsi="Ebrima"/>
          <w:lang w:val="en-GB"/>
        </w:rPr>
        <w:t xml:space="preserve">What are your normal and most successful routes/methods for recruiting staff to your organisation?  Do you recruit staff from overseas? </w:t>
      </w:r>
    </w:p>
    <w:p w14:paraId="211BFBBC" w14:textId="6A9BB8E4" w:rsidR="00FE786C" w:rsidRPr="00183771" w:rsidRDefault="003A40C5" w:rsidP="00D97A70">
      <w:pPr>
        <w:pStyle w:val="NoSpacing"/>
        <w:numPr>
          <w:ilvl w:val="0"/>
          <w:numId w:val="13"/>
        </w:numPr>
        <w:spacing w:after="180" w:line="320" w:lineRule="atLeast"/>
        <w:ind w:left="567" w:hanging="425"/>
        <w:jc w:val="both"/>
        <w:rPr>
          <w:rFonts w:ascii="Ebrima" w:hAnsi="Ebrima"/>
          <w:lang w:val="en-GB"/>
        </w:rPr>
      </w:pPr>
      <w:r>
        <w:rPr>
          <w:rFonts w:ascii="Ebrima" w:hAnsi="Ebrima"/>
          <w:lang w:val="en-GB"/>
        </w:rPr>
        <w:t xml:space="preserve">How </w:t>
      </w:r>
      <w:r w:rsidR="00D279B0">
        <w:rPr>
          <w:rFonts w:ascii="Ebrima" w:hAnsi="Ebrima"/>
          <w:lang w:val="en-GB"/>
        </w:rPr>
        <w:t>do</w:t>
      </w:r>
      <w:r>
        <w:rPr>
          <w:rFonts w:ascii="Ebrima" w:hAnsi="Ebrima"/>
          <w:lang w:val="en-GB"/>
        </w:rPr>
        <w:t xml:space="preserve"> you ensure that yo</w:t>
      </w:r>
      <w:r w:rsidR="00D279B0">
        <w:rPr>
          <w:rFonts w:ascii="Ebrima" w:hAnsi="Ebrima"/>
          <w:lang w:val="en-GB"/>
        </w:rPr>
        <w:t>ur</w:t>
      </w:r>
      <w:r>
        <w:rPr>
          <w:rFonts w:ascii="Ebrima" w:hAnsi="Ebrima"/>
          <w:lang w:val="en-GB"/>
        </w:rPr>
        <w:t xml:space="preserve"> workforce </w:t>
      </w:r>
      <w:r w:rsidR="003E5C7A">
        <w:rPr>
          <w:rFonts w:ascii="Ebrima" w:hAnsi="Ebrima"/>
          <w:lang w:val="en-GB"/>
        </w:rPr>
        <w:t>is positioned to address peak and troughs of service demand in the delivery of your contracts?</w:t>
      </w:r>
      <w:r>
        <w:rPr>
          <w:rFonts w:ascii="Ebrima" w:hAnsi="Ebrima"/>
          <w:lang w:val="en-GB"/>
        </w:rPr>
        <w:t xml:space="preserve"> </w:t>
      </w:r>
    </w:p>
    <w:p w14:paraId="5C59C319" w14:textId="0B3579F0" w:rsidR="0081073A" w:rsidRPr="00183771" w:rsidRDefault="00487C5D" w:rsidP="00D97A70">
      <w:pPr>
        <w:pStyle w:val="NoSpacing"/>
        <w:spacing w:after="120" w:line="300" w:lineRule="atLeast"/>
        <w:jc w:val="both"/>
        <w:rPr>
          <w:rFonts w:ascii="Ebrima" w:hAnsi="Ebrima" w:cstheme="minorHAnsi"/>
          <w:lang w:val="en-GB"/>
        </w:rPr>
      </w:pPr>
      <w:r w:rsidRPr="00183771">
        <w:rPr>
          <w:rFonts w:ascii="Ebrima" w:hAnsi="Ebrima" w:cstheme="minorHAnsi"/>
          <w:lang w:val="en-GB"/>
        </w:rPr>
        <w:t>Participants should be aware that any information provided as part of this engagement process will be treated with</w:t>
      </w:r>
      <w:r w:rsidR="0081073A" w:rsidRPr="00183771">
        <w:rPr>
          <w:rFonts w:ascii="Ebrima" w:hAnsi="Ebrima" w:cstheme="minorHAnsi"/>
          <w:lang w:val="en-GB"/>
        </w:rPr>
        <w:t xml:space="preserve"> confidentiality and will only be used to inform</w:t>
      </w:r>
      <w:r w:rsidR="003F24A0" w:rsidRPr="00183771">
        <w:rPr>
          <w:rFonts w:ascii="Ebrima" w:hAnsi="Ebrima" w:cstheme="minorHAnsi"/>
          <w:lang w:val="en-GB"/>
        </w:rPr>
        <w:t xml:space="preserve"> the next stage of market engagement and </w:t>
      </w:r>
      <w:r w:rsidR="00AF5DCD" w:rsidRPr="00183771">
        <w:rPr>
          <w:rFonts w:ascii="Ebrima" w:hAnsi="Ebrima" w:cstheme="minorHAnsi"/>
          <w:lang w:val="en-GB"/>
        </w:rPr>
        <w:t xml:space="preserve">the design of the </w:t>
      </w:r>
      <w:r w:rsidR="0081073A" w:rsidRPr="00183771">
        <w:rPr>
          <w:rFonts w:ascii="Ebrima" w:hAnsi="Ebrima" w:cstheme="minorHAnsi"/>
          <w:lang w:val="en-GB"/>
        </w:rPr>
        <w:t>final specification</w:t>
      </w:r>
      <w:r w:rsidR="00AF5DCD" w:rsidRPr="00183771">
        <w:rPr>
          <w:rFonts w:ascii="Ebrima" w:hAnsi="Ebrima" w:cstheme="minorHAnsi"/>
          <w:lang w:val="en-GB"/>
        </w:rPr>
        <w:t xml:space="preserve">. Information will also be used to </w:t>
      </w:r>
      <w:r w:rsidR="0081073A" w:rsidRPr="00183771">
        <w:rPr>
          <w:rFonts w:ascii="Ebrima" w:hAnsi="Ebrima" w:cstheme="minorHAnsi"/>
          <w:lang w:val="en-GB"/>
        </w:rPr>
        <w:t xml:space="preserve">improve the </w:t>
      </w:r>
      <w:r w:rsidR="00AF5DCD" w:rsidRPr="00183771">
        <w:rPr>
          <w:rFonts w:ascii="Ebrima" w:hAnsi="Ebrima" w:cstheme="minorHAnsi"/>
          <w:lang w:val="en-GB"/>
        </w:rPr>
        <w:t>objectivity</w:t>
      </w:r>
      <w:r w:rsidR="0081073A" w:rsidRPr="00183771">
        <w:rPr>
          <w:rFonts w:ascii="Ebrima" w:hAnsi="Ebrima" w:cstheme="minorHAnsi"/>
          <w:lang w:val="en-GB"/>
        </w:rPr>
        <w:t xml:space="preserve"> of </w:t>
      </w:r>
      <w:r w:rsidR="007C1CB4" w:rsidRPr="00183771">
        <w:rPr>
          <w:rFonts w:ascii="Ebrima" w:hAnsi="Ebrima" w:cstheme="minorHAnsi"/>
          <w:lang w:val="en-GB"/>
        </w:rPr>
        <w:t>any decision-making processes</w:t>
      </w:r>
      <w:r w:rsidR="00B34D9F" w:rsidRPr="00183771">
        <w:rPr>
          <w:rFonts w:ascii="Ebrima" w:hAnsi="Ebrima" w:cstheme="minorHAnsi"/>
          <w:lang w:val="en-GB"/>
        </w:rPr>
        <w:t xml:space="preserve"> between the Council and its pa</w:t>
      </w:r>
      <w:r w:rsidR="007269A4" w:rsidRPr="00183771">
        <w:rPr>
          <w:rFonts w:ascii="Ebrima" w:hAnsi="Ebrima" w:cstheme="minorHAnsi"/>
          <w:lang w:val="en-GB"/>
        </w:rPr>
        <w:t>rtners.</w:t>
      </w:r>
    </w:p>
    <w:p w14:paraId="11881E38" w14:textId="1DC58C77" w:rsidR="007269A4" w:rsidRPr="00183771" w:rsidRDefault="00F2112F" w:rsidP="00F2271F">
      <w:pPr>
        <w:pStyle w:val="NoSpacing"/>
        <w:spacing w:after="240" w:line="300" w:lineRule="atLeast"/>
        <w:jc w:val="both"/>
        <w:rPr>
          <w:rFonts w:ascii="Ebrima" w:hAnsi="Ebrima" w:cstheme="minorHAnsi"/>
          <w:lang w:val="en-GB"/>
        </w:rPr>
      </w:pPr>
      <w:r w:rsidRPr="00183771">
        <w:rPr>
          <w:rFonts w:ascii="Ebrima" w:hAnsi="Ebrima" w:cstheme="minorHAnsi"/>
          <w:lang w:val="en-GB"/>
        </w:rPr>
        <w:t>Although full support from market p</w:t>
      </w:r>
      <w:r w:rsidR="007269A4" w:rsidRPr="00183771">
        <w:rPr>
          <w:rFonts w:ascii="Ebrima" w:hAnsi="Ebrima" w:cstheme="minorHAnsi"/>
          <w:lang w:val="en-GB"/>
        </w:rPr>
        <w:t xml:space="preserve">articipants </w:t>
      </w:r>
      <w:r w:rsidRPr="00183771">
        <w:rPr>
          <w:rFonts w:ascii="Ebrima" w:hAnsi="Ebrima" w:cstheme="minorHAnsi"/>
          <w:lang w:val="en-GB"/>
        </w:rPr>
        <w:t xml:space="preserve">is appreciated, participants </w:t>
      </w:r>
      <w:r w:rsidR="007269A4" w:rsidRPr="00183771">
        <w:rPr>
          <w:rFonts w:ascii="Ebrima" w:hAnsi="Ebrima" w:cstheme="minorHAnsi"/>
          <w:lang w:val="en-GB"/>
        </w:rPr>
        <w:t>will not be bo</w:t>
      </w:r>
      <w:r w:rsidRPr="00183771">
        <w:rPr>
          <w:rFonts w:ascii="Ebrima" w:hAnsi="Ebrima" w:cstheme="minorHAnsi"/>
          <w:lang w:val="en-GB"/>
        </w:rPr>
        <w:t>u</w:t>
      </w:r>
      <w:r w:rsidR="007269A4" w:rsidRPr="00183771">
        <w:rPr>
          <w:rFonts w:ascii="Ebrima" w:hAnsi="Ebrima" w:cstheme="minorHAnsi"/>
          <w:lang w:val="en-GB"/>
        </w:rPr>
        <w:t>nd by the</w:t>
      </w:r>
      <w:r w:rsidRPr="00183771">
        <w:rPr>
          <w:rFonts w:ascii="Ebrima" w:hAnsi="Ebrima" w:cstheme="minorHAnsi"/>
          <w:lang w:val="en-GB"/>
        </w:rPr>
        <w:t xml:space="preserve">ir responses and any information provided will not form part of any future </w:t>
      </w:r>
      <w:r w:rsidR="00CF0A01" w:rsidRPr="00183771">
        <w:rPr>
          <w:rFonts w:ascii="Ebrima" w:hAnsi="Ebrima" w:cstheme="minorHAnsi"/>
          <w:lang w:val="en-GB"/>
        </w:rPr>
        <w:t xml:space="preserve">procurement evaluation processes. </w:t>
      </w:r>
    </w:p>
    <w:p w14:paraId="607FD434" w14:textId="14D6EACE" w:rsidR="009C5828" w:rsidRPr="00183771" w:rsidRDefault="00316491" w:rsidP="00183771">
      <w:pPr>
        <w:pStyle w:val="NoSpacing"/>
        <w:numPr>
          <w:ilvl w:val="0"/>
          <w:numId w:val="2"/>
        </w:numPr>
        <w:spacing w:after="120" w:line="320" w:lineRule="atLeast"/>
        <w:ind w:left="426" w:hanging="426"/>
        <w:jc w:val="both"/>
        <w:rPr>
          <w:rFonts w:ascii="Ebrima" w:hAnsi="Ebrima" w:cstheme="minorHAnsi"/>
          <w:b/>
          <w:bCs/>
          <w:sz w:val="26"/>
          <w:szCs w:val="26"/>
          <w:lang w:val="en-GB"/>
        </w:rPr>
      </w:pPr>
      <w:r w:rsidRPr="00183771">
        <w:rPr>
          <w:rFonts w:ascii="Ebrima" w:hAnsi="Ebrima" w:cstheme="minorHAnsi"/>
          <w:b/>
          <w:bCs/>
          <w:sz w:val="26"/>
          <w:szCs w:val="26"/>
          <w:lang w:val="en-GB"/>
        </w:rPr>
        <w:t>NEXT STAGES</w:t>
      </w:r>
    </w:p>
    <w:p w14:paraId="2550BAD7" w14:textId="08C5E5E4" w:rsidR="00A90920" w:rsidRPr="00F2271F" w:rsidRDefault="00316491" w:rsidP="001C2504">
      <w:pPr>
        <w:pStyle w:val="NoSpacing"/>
        <w:spacing w:after="100" w:line="300" w:lineRule="atLeast"/>
        <w:jc w:val="both"/>
        <w:rPr>
          <w:rFonts w:ascii="Ebrima" w:hAnsi="Ebrima" w:cstheme="minorHAnsi"/>
          <w:lang w:val="en-GB"/>
        </w:rPr>
      </w:pPr>
      <w:r w:rsidRPr="00140517">
        <w:rPr>
          <w:rFonts w:ascii="Ebrima" w:hAnsi="Ebrima" w:cstheme="minorHAnsi"/>
          <w:lang w:val="en-GB"/>
        </w:rPr>
        <w:t xml:space="preserve">This </w:t>
      </w:r>
      <w:r w:rsidR="00F0071C" w:rsidRPr="00140517">
        <w:rPr>
          <w:rFonts w:ascii="Ebrima" w:hAnsi="Ebrima" w:cstheme="minorHAnsi"/>
          <w:lang w:val="en-GB"/>
        </w:rPr>
        <w:t xml:space="preserve">market engagement document has been formally released on </w:t>
      </w:r>
      <w:r w:rsidR="001C2504">
        <w:rPr>
          <w:rFonts w:ascii="Ebrima" w:hAnsi="Ebrima" w:cstheme="minorHAnsi"/>
          <w:lang w:val="en-GB"/>
        </w:rPr>
        <w:t>Tuesday 2</w:t>
      </w:r>
      <w:r w:rsidR="001C2504" w:rsidRPr="001C2504">
        <w:rPr>
          <w:rFonts w:ascii="Ebrima" w:hAnsi="Ebrima" w:cstheme="minorHAnsi"/>
          <w:vertAlign w:val="superscript"/>
          <w:lang w:val="en-GB"/>
        </w:rPr>
        <w:t>nd</w:t>
      </w:r>
      <w:r w:rsidR="001C2504">
        <w:rPr>
          <w:rFonts w:ascii="Ebrima" w:hAnsi="Ebrima" w:cstheme="minorHAnsi"/>
          <w:lang w:val="en-GB"/>
        </w:rPr>
        <w:t xml:space="preserve"> June</w:t>
      </w:r>
      <w:r w:rsidR="002032F7">
        <w:rPr>
          <w:rFonts w:ascii="Ebrima" w:hAnsi="Ebrima" w:cstheme="minorHAnsi"/>
          <w:lang w:val="en-GB"/>
        </w:rPr>
        <w:t xml:space="preserve"> </w:t>
      </w:r>
      <w:r w:rsidR="00183771" w:rsidRPr="00140517">
        <w:rPr>
          <w:rFonts w:ascii="Ebrima" w:hAnsi="Ebrima" w:cstheme="minorHAnsi"/>
          <w:lang w:val="en-GB"/>
        </w:rPr>
        <w:t>2026</w:t>
      </w:r>
      <w:r w:rsidR="00EE1106" w:rsidRPr="00140517">
        <w:rPr>
          <w:rFonts w:ascii="Ebrima" w:hAnsi="Ebrima" w:cstheme="minorHAnsi"/>
          <w:lang w:val="en-GB"/>
        </w:rPr>
        <w:t xml:space="preserve">, with </w:t>
      </w:r>
      <w:r w:rsidR="00EE1106" w:rsidRPr="00F2271F">
        <w:rPr>
          <w:rFonts w:ascii="Ebrima" w:hAnsi="Ebrima" w:cstheme="minorHAnsi"/>
          <w:lang w:val="en-GB"/>
        </w:rPr>
        <w:t xml:space="preserve">the release of a </w:t>
      </w:r>
      <w:r w:rsidR="00AA7839" w:rsidRPr="00F2271F">
        <w:rPr>
          <w:rFonts w:ascii="Ebrima" w:hAnsi="Ebrima" w:cstheme="minorHAnsi"/>
          <w:lang w:val="en-GB"/>
        </w:rPr>
        <w:t xml:space="preserve">Preliminary Market Engagement Notice, </w:t>
      </w:r>
      <w:r w:rsidR="00EE1106" w:rsidRPr="00F2271F">
        <w:rPr>
          <w:rFonts w:ascii="Ebrima" w:hAnsi="Ebrima" w:cstheme="minorHAnsi"/>
          <w:lang w:val="en-GB"/>
        </w:rPr>
        <w:t>via the UK Government</w:t>
      </w:r>
      <w:r w:rsidR="00A613FC">
        <w:rPr>
          <w:rFonts w:ascii="Ebrima" w:hAnsi="Ebrima" w:cstheme="minorHAnsi"/>
          <w:lang w:val="en-GB"/>
        </w:rPr>
        <w:t>’s</w:t>
      </w:r>
      <w:r w:rsidR="00EE1106" w:rsidRPr="00F2271F">
        <w:rPr>
          <w:rFonts w:ascii="Ebrima" w:hAnsi="Ebrima" w:cstheme="minorHAnsi"/>
          <w:lang w:val="en-GB"/>
        </w:rPr>
        <w:t xml:space="preserve"> Find-a-Tender service. </w:t>
      </w:r>
      <w:r w:rsidR="000943BF" w:rsidRPr="00F2271F">
        <w:rPr>
          <w:rFonts w:ascii="Ebrima" w:hAnsi="Ebrima" w:cstheme="minorHAnsi"/>
          <w:lang w:val="en-GB"/>
        </w:rPr>
        <w:t>(</w:t>
      </w:r>
      <w:hyperlink r:id="rId13" w:history="1">
        <w:r w:rsidR="000943BF" w:rsidRPr="00F2271F">
          <w:rPr>
            <w:rStyle w:val="Hyperlink"/>
            <w:rFonts w:ascii="Ebrima" w:hAnsi="Ebrima" w:cstheme="minorHAnsi"/>
            <w:color w:val="auto"/>
            <w:lang w:val="en-GB"/>
          </w:rPr>
          <w:t>www.find-tender.service.gov.uk/Search</w:t>
        </w:r>
      </w:hyperlink>
      <w:r w:rsidR="000943BF" w:rsidRPr="00F2271F">
        <w:rPr>
          <w:rFonts w:ascii="Ebrima" w:hAnsi="Ebrima" w:cstheme="minorHAnsi"/>
          <w:lang w:val="en-GB"/>
        </w:rPr>
        <w:t>)</w:t>
      </w:r>
      <w:r w:rsidR="00A473A8" w:rsidRPr="00F2271F">
        <w:rPr>
          <w:rFonts w:ascii="Ebrima" w:hAnsi="Ebrima" w:cstheme="minorHAnsi"/>
          <w:lang w:val="en-GB"/>
        </w:rPr>
        <w:t>.</w:t>
      </w:r>
      <w:r w:rsidR="00661C00">
        <w:rPr>
          <w:rFonts w:ascii="Ebrima" w:hAnsi="Ebrima" w:cstheme="minorHAnsi"/>
          <w:lang w:val="en-GB"/>
        </w:rPr>
        <w:t xml:space="preserve">  </w:t>
      </w:r>
    </w:p>
    <w:p w14:paraId="45170ECE" w14:textId="679407AC" w:rsidR="009A15C0" w:rsidRPr="00661C00" w:rsidRDefault="00F0071C" w:rsidP="00D97A70">
      <w:pPr>
        <w:pStyle w:val="NoSpacing"/>
        <w:spacing w:after="100" w:line="300" w:lineRule="atLeast"/>
        <w:jc w:val="both"/>
        <w:rPr>
          <w:rFonts w:ascii="Ebrima" w:hAnsi="Ebrima" w:cstheme="minorHAnsi"/>
          <w:b/>
          <w:bCs/>
          <w:sz w:val="26"/>
          <w:szCs w:val="26"/>
          <w:lang w:val="en-GB"/>
        </w:rPr>
      </w:pPr>
      <w:r w:rsidRPr="00F2271F">
        <w:rPr>
          <w:rFonts w:ascii="Ebrima" w:hAnsi="Ebrima" w:cstheme="minorHAnsi"/>
          <w:lang w:val="en-GB"/>
        </w:rPr>
        <w:t xml:space="preserve">Participants are requested to submit any responses </w:t>
      </w:r>
      <w:r w:rsidR="009A15C0" w:rsidRPr="00F2271F">
        <w:rPr>
          <w:rFonts w:ascii="Ebrima" w:hAnsi="Ebrima" w:cstheme="minorHAnsi"/>
          <w:lang w:val="en-GB"/>
        </w:rPr>
        <w:t>by close-of-</w:t>
      </w:r>
      <w:r w:rsidR="00664414" w:rsidRPr="00F2271F">
        <w:rPr>
          <w:rFonts w:ascii="Ebrima" w:hAnsi="Ebrima" w:cstheme="minorHAnsi"/>
          <w:lang w:val="en-GB"/>
        </w:rPr>
        <w:t>business on</w:t>
      </w:r>
      <w:r w:rsidR="009A15C0" w:rsidRPr="00F2271F">
        <w:rPr>
          <w:rFonts w:ascii="Ebrima" w:hAnsi="Ebrima" w:cstheme="minorHAnsi"/>
          <w:lang w:val="en-GB"/>
        </w:rPr>
        <w:t xml:space="preserve"> </w:t>
      </w:r>
      <w:r w:rsidR="00661C00" w:rsidRPr="00661C00">
        <w:rPr>
          <w:rFonts w:ascii="Ebrima" w:hAnsi="Ebrima" w:cstheme="minorHAnsi"/>
          <w:u w:val="single"/>
          <w:lang w:val="en-GB"/>
        </w:rPr>
        <w:t>Wednesday 17</w:t>
      </w:r>
      <w:r w:rsidR="00A613FC" w:rsidRPr="00661C00">
        <w:rPr>
          <w:rFonts w:ascii="Ebrima" w:hAnsi="Ebrima" w:cstheme="minorHAnsi"/>
          <w:u w:val="single"/>
          <w:vertAlign w:val="superscript"/>
          <w:lang w:val="en-GB"/>
        </w:rPr>
        <w:t>th</w:t>
      </w:r>
      <w:r w:rsidR="00A613FC" w:rsidRPr="00661C00">
        <w:rPr>
          <w:rFonts w:ascii="Ebrima" w:hAnsi="Ebrima" w:cstheme="minorHAnsi"/>
          <w:u w:val="single"/>
          <w:lang w:val="en-GB"/>
        </w:rPr>
        <w:t xml:space="preserve"> June</w:t>
      </w:r>
      <w:r w:rsidR="00661C00" w:rsidRPr="00661C00">
        <w:rPr>
          <w:rFonts w:ascii="Ebrima" w:hAnsi="Ebrima" w:cstheme="minorHAnsi"/>
          <w:u w:val="single"/>
          <w:lang w:val="en-GB"/>
        </w:rPr>
        <w:t xml:space="preserve"> </w:t>
      </w:r>
      <w:r w:rsidR="00250CA7" w:rsidRPr="00661C00">
        <w:rPr>
          <w:rFonts w:ascii="Ebrima" w:hAnsi="Ebrima" w:cstheme="minorHAnsi"/>
          <w:u w:val="single"/>
          <w:lang w:val="en-GB"/>
        </w:rPr>
        <w:t>2026</w:t>
      </w:r>
      <w:r w:rsidR="008E2E52" w:rsidRPr="00F2271F">
        <w:rPr>
          <w:rFonts w:ascii="Ebrima" w:hAnsi="Ebrima" w:cstheme="minorHAnsi"/>
          <w:lang w:val="en-GB"/>
        </w:rPr>
        <w:t xml:space="preserve">. </w:t>
      </w:r>
      <w:r w:rsidR="00A613FC">
        <w:rPr>
          <w:rFonts w:ascii="Ebrima" w:hAnsi="Ebrima" w:cstheme="minorHAnsi"/>
          <w:lang w:val="en-GB"/>
        </w:rPr>
        <w:t xml:space="preserve">Please use the uploading functionality within </w:t>
      </w:r>
      <w:proofErr w:type="gramStart"/>
      <w:r w:rsidR="00A613FC">
        <w:rPr>
          <w:rFonts w:ascii="Ebrima" w:hAnsi="Ebrima" w:cstheme="minorHAnsi"/>
          <w:lang w:val="en-GB"/>
        </w:rPr>
        <w:t>NEPO:OPEN</w:t>
      </w:r>
      <w:proofErr w:type="gramEnd"/>
      <w:r w:rsidR="00A613FC">
        <w:rPr>
          <w:rFonts w:ascii="Ebrima" w:hAnsi="Ebrima" w:cstheme="minorHAnsi"/>
          <w:lang w:val="en-GB"/>
        </w:rPr>
        <w:t xml:space="preserve"> (OPEN) to attach your completed response to this questionnaire and use the “Correspondence” functionality within OPEN to raise any clarifications regarding this briefing document.</w:t>
      </w:r>
    </w:p>
    <w:p w14:paraId="4F3BC8A9" w14:textId="72383262" w:rsidR="008F5D9E" w:rsidRPr="00F2271F" w:rsidRDefault="00664414" w:rsidP="00D97A70">
      <w:pPr>
        <w:pStyle w:val="NoSpacing"/>
        <w:spacing w:after="100" w:line="300" w:lineRule="atLeast"/>
        <w:jc w:val="both"/>
        <w:rPr>
          <w:rFonts w:ascii="Ebrima" w:hAnsi="Ebrima" w:cstheme="minorHAnsi"/>
          <w:lang w:val="en-GB"/>
        </w:rPr>
      </w:pPr>
      <w:r w:rsidRPr="00F2271F">
        <w:rPr>
          <w:rFonts w:ascii="Ebrima" w:hAnsi="Ebrima" w:cstheme="minorHAnsi"/>
          <w:lang w:val="en-GB"/>
        </w:rPr>
        <w:t xml:space="preserve">Please include contact details for those submitting a response to this engagement process. Should Essex County Council need to clarify any elements of your response, a representative of the project team will </w:t>
      </w:r>
      <w:r w:rsidR="008F5D9E" w:rsidRPr="00F2271F">
        <w:rPr>
          <w:rFonts w:ascii="Ebrima" w:hAnsi="Ebrima" w:cstheme="minorHAnsi"/>
          <w:lang w:val="en-GB"/>
        </w:rPr>
        <w:t xml:space="preserve">use this information for contact purposes. </w:t>
      </w:r>
    </w:p>
    <w:p w14:paraId="0796F886" w14:textId="10222761" w:rsidR="00A90920" w:rsidRPr="00F2271F" w:rsidRDefault="00A90920" w:rsidP="00D97A70">
      <w:pPr>
        <w:pStyle w:val="NoSpacing"/>
        <w:spacing w:after="100" w:line="300" w:lineRule="atLeast"/>
        <w:jc w:val="both"/>
        <w:rPr>
          <w:rFonts w:ascii="Ebrima" w:hAnsi="Ebrima" w:cstheme="minorHAnsi"/>
          <w:lang w:val="en-GB"/>
        </w:rPr>
      </w:pPr>
      <w:bookmarkStart w:id="0" w:name="_Hlk231287068"/>
      <w:r w:rsidRPr="00F2271F">
        <w:rPr>
          <w:rFonts w:ascii="Ebrima" w:hAnsi="Ebrima" w:cstheme="minorHAnsi"/>
          <w:lang w:val="en-GB"/>
        </w:rPr>
        <w:t xml:space="preserve">Following the analysis of the responses, </w:t>
      </w:r>
      <w:r w:rsidR="00987303" w:rsidRPr="00F2271F">
        <w:rPr>
          <w:rFonts w:ascii="Ebrima" w:hAnsi="Ebrima" w:cstheme="minorHAnsi"/>
          <w:lang w:val="en-GB"/>
        </w:rPr>
        <w:t xml:space="preserve">all </w:t>
      </w:r>
      <w:r w:rsidRPr="00F2271F">
        <w:rPr>
          <w:rFonts w:ascii="Ebrima" w:hAnsi="Ebrima" w:cstheme="minorHAnsi"/>
          <w:lang w:val="en-GB"/>
        </w:rPr>
        <w:t xml:space="preserve">participants </w:t>
      </w:r>
      <w:r w:rsidR="00987303" w:rsidRPr="00F2271F">
        <w:rPr>
          <w:rFonts w:ascii="Ebrima" w:hAnsi="Ebrima" w:cstheme="minorHAnsi"/>
          <w:lang w:val="en-GB"/>
        </w:rPr>
        <w:t xml:space="preserve">(and any expressing interest in this procurement) </w:t>
      </w:r>
      <w:r w:rsidR="00311046" w:rsidRPr="00F2271F">
        <w:rPr>
          <w:rFonts w:ascii="Ebrima" w:hAnsi="Ebrima" w:cstheme="minorHAnsi"/>
          <w:lang w:val="en-GB"/>
        </w:rPr>
        <w:t xml:space="preserve">may </w:t>
      </w:r>
      <w:r w:rsidRPr="00F2271F">
        <w:rPr>
          <w:rFonts w:ascii="Ebrima" w:hAnsi="Ebrima" w:cstheme="minorHAnsi"/>
          <w:lang w:val="en-GB"/>
        </w:rPr>
        <w:t xml:space="preserve">attend </w:t>
      </w:r>
      <w:r w:rsidR="00987303" w:rsidRPr="00F2271F">
        <w:rPr>
          <w:rFonts w:ascii="Ebrima" w:hAnsi="Ebrima" w:cstheme="minorHAnsi"/>
          <w:lang w:val="en-GB"/>
        </w:rPr>
        <w:t xml:space="preserve">a face-to-face </w:t>
      </w:r>
      <w:r w:rsidR="00965E13" w:rsidRPr="00F2271F">
        <w:rPr>
          <w:rFonts w:ascii="Ebrima" w:hAnsi="Ebrima" w:cstheme="minorHAnsi"/>
          <w:lang w:val="en-GB"/>
        </w:rPr>
        <w:t xml:space="preserve">Market Engagement event scheduled for </w:t>
      </w:r>
      <w:r w:rsidR="00965E13" w:rsidRPr="00661C00">
        <w:rPr>
          <w:rFonts w:ascii="Ebrima" w:hAnsi="Ebrima" w:cstheme="minorHAnsi"/>
          <w:b/>
          <w:bCs/>
          <w:lang w:val="en-GB"/>
        </w:rPr>
        <w:t>Monday 29</w:t>
      </w:r>
      <w:r w:rsidR="00965E13" w:rsidRPr="00661C00">
        <w:rPr>
          <w:rFonts w:ascii="Ebrima" w:hAnsi="Ebrima" w:cstheme="minorHAnsi"/>
          <w:b/>
          <w:bCs/>
          <w:vertAlign w:val="superscript"/>
          <w:lang w:val="en-GB"/>
        </w:rPr>
        <w:t>th</w:t>
      </w:r>
      <w:r w:rsidR="00965E13" w:rsidRPr="00661C00">
        <w:rPr>
          <w:rFonts w:ascii="Ebrima" w:hAnsi="Ebrima" w:cstheme="minorHAnsi"/>
          <w:b/>
          <w:bCs/>
          <w:lang w:val="en-GB"/>
        </w:rPr>
        <w:t xml:space="preserve"> June 2026</w:t>
      </w:r>
      <w:r w:rsidR="00965E13" w:rsidRPr="00F2271F">
        <w:rPr>
          <w:rFonts w:ascii="Ebrima" w:hAnsi="Ebrima" w:cstheme="minorHAnsi"/>
          <w:lang w:val="en-GB"/>
        </w:rPr>
        <w:t xml:space="preserve">, </w:t>
      </w:r>
      <w:r w:rsidR="00A61679" w:rsidRPr="00F2271F">
        <w:rPr>
          <w:rFonts w:ascii="Ebrima" w:hAnsi="Ebrima" w:cstheme="minorHAnsi"/>
          <w:lang w:val="en-GB"/>
        </w:rPr>
        <w:t xml:space="preserve">at: </w:t>
      </w:r>
    </w:p>
    <w:p w14:paraId="7D1D0048" w14:textId="02DBE302" w:rsidR="00A61679" w:rsidRPr="00F2271F" w:rsidRDefault="00A61679" w:rsidP="0026560F">
      <w:pPr>
        <w:pStyle w:val="NoSpacing"/>
        <w:spacing w:after="20" w:line="300" w:lineRule="atLeast"/>
        <w:ind w:firstLine="284"/>
        <w:jc w:val="both"/>
        <w:rPr>
          <w:rFonts w:ascii="Ebrima" w:hAnsi="Ebrima" w:cstheme="minorHAnsi"/>
          <w:lang w:val="en-GB"/>
        </w:rPr>
      </w:pPr>
      <w:r w:rsidRPr="00F2271F">
        <w:rPr>
          <w:rFonts w:ascii="Ebrima" w:hAnsi="Ebrima" w:cstheme="minorHAnsi"/>
          <w:lang w:val="en-GB"/>
        </w:rPr>
        <w:t>Central Baptist Church</w:t>
      </w:r>
    </w:p>
    <w:p w14:paraId="51571D0D" w14:textId="5C6B8B17" w:rsidR="00A61679" w:rsidRPr="00F2271F" w:rsidRDefault="0026560F" w:rsidP="0026560F">
      <w:pPr>
        <w:pStyle w:val="NoSpacing"/>
        <w:spacing w:after="20" w:line="300" w:lineRule="atLeast"/>
        <w:ind w:firstLine="284"/>
        <w:jc w:val="both"/>
        <w:rPr>
          <w:rFonts w:ascii="Ebrima" w:hAnsi="Ebrima" w:cstheme="minorHAnsi"/>
          <w:lang w:val="en-GB"/>
        </w:rPr>
      </w:pPr>
      <w:r w:rsidRPr="00F2271F">
        <w:rPr>
          <w:rFonts w:ascii="Ebrima" w:hAnsi="Ebrima" w:cstheme="minorHAnsi"/>
          <w:lang w:val="en-GB"/>
        </w:rPr>
        <w:t>Victoria Street South</w:t>
      </w:r>
    </w:p>
    <w:p w14:paraId="08A73433" w14:textId="4DB879BC" w:rsidR="0026560F" w:rsidRPr="00F2271F" w:rsidRDefault="0026560F" w:rsidP="0026560F">
      <w:pPr>
        <w:pStyle w:val="NoSpacing"/>
        <w:spacing w:after="20" w:line="300" w:lineRule="atLeast"/>
        <w:ind w:firstLine="284"/>
        <w:jc w:val="both"/>
        <w:rPr>
          <w:rFonts w:ascii="Ebrima" w:hAnsi="Ebrima" w:cstheme="minorHAnsi"/>
          <w:lang w:val="en-GB"/>
        </w:rPr>
      </w:pPr>
      <w:r w:rsidRPr="00F2271F">
        <w:rPr>
          <w:rFonts w:ascii="Ebrima" w:hAnsi="Ebrima" w:cstheme="minorHAnsi"/>
          <w:lang w:val="en-GB"/>
        </w:rPr>
        <w:t>Chelmsford</w:t>
      </w:r>
    </w:p>
    <w:p w14:paraId="01411937" w14:textId="4F140033" w:rsidR="0026560F" w:rsidRPr="00F2271F" w:rsidRDefault="0026560F" w:rsidP="0026560F">
      <w:pPr>
        <w:pStyle w:val="NoSpacing"/>
        <w:spacing w:after="20" w:line="300" w:lineRule="atLeast"/>
        <w:ind w:firstLine="284"/>
        <w:jc w:val="both"/>
        <w:rPr>
          <w:rFonts w:ascii="Ebrima" w:hAnsi="Ebrima" w:cstheme="minorHAnsi"/>
          <w:lang w:val="en-GB"/>
        </w:rPr>
      </w:pPr>
      <w:r w:rsidRPr="00F2271F">
        <w:rPr>
          <w:rFonts w:ascii="Ebrima" w:hAnsi="Ebrima" w:cstheme="minorHAnsi"/>
          <w:lang w:val="en-GB"/>
        </w:rPr>
        <w:t>Essex</w:t>
      </w:r>
    </w:p>
    <w:p w14:paraId="118FD6C8" w14:textId="52596A28" w:rsidR="0026560F" w:rsidRPr="00F2271F" w:rsidRDefault="0026560F" w:rsidP="0026560F">
      <w:pPr>
        <w:pStyle w:val="NoSpacing"/>
        <w:spacing w:after="100" w:line="300" w:lineRule="atLeast"/>
        <w:ind w:firstLine="284"/>
        <w:jc w:val="both"/>
        <w:rPr>
          <w:rFonts w:ascii="Ebrima" w:hAnsi="Ebrima" w:cstheme="minorHAnsi"/>
          <w:lang w:val="en-GB"/>
        </w:rPr>
      </w:pPr>
      <w:r w:rsidRPr="00F2271F">
        <w:rPr>
          <w:rFonts w:ascii="Ebrima" w:hAnsi="Ebrima" w:cstheme="minorHAnsi"/>
          <w:lang w:val="en-GB"/>
        </w:rPr>
        <w:t>CM1 1LN</w:t>
      </w:r>
    </w:p>
    <w:p w14:paraId="0B6AFC99" w14:textId="781D4277" w:rsidR="0026560F" w:rsidRPr="00F2271F" w:rsidRDefault="0026560F" w:rsidP="00D97A70">
      <w:pPr>
        <w:pStyle w:val="NoSpacing"/>
        <w:spacing w:after="100" w:line="300" w:lineRule="atLeast"/>
        <w:jc w:val="both"/>
        <w:rPr>
          <w:rFonts w:ascii="Ebrima" w:hAnsi="Ebrima"/>
          <w:lang w:val="en-GB"/>
        </w:rPr>
      </w:pPr>
      <w:r w:rsidRPr="00F2271F">
        <w:rPr>
          <w:rFonts w:ascii="Ebrima" w:hAnsi="Ebrima"/>
          <w:lang w:val="en-GB"/>
        </w:rPr>
        <w:t xml:space="preserve">Full details of this event will be </w:t>
      </w:r>
      <w:r w:rsidR="00D75592" w:rsidRPr="00F2271F">
        <w:rPr>
          <w:rFonts w:ascii="Ebrima" w:hAnsi="Ebrima"/>
          <w:lang w:val="en-GB"/>
        </w:rPr>
        <w:t xml:space="preserve">published to the market </w:t>
      </w:r>
      <w:r w:rsidR="00F44983" w:rsidRPr="00F2271F">
        <w:rPr>
          <w:rFonts w:ascii="Ebrima" w:hAnsi="Ebrima"/>
          <w:lang w:val="en-GB"/>
        </w:rPr>
        <w:t>14 days prior to the event</w:t>
      </w:r>
      <w:r w:rsidR="005F3F3C">
        <w:rPr>
          <w:rFonts w:ascii="Ebrima" w:hAnsi="Ebrima"/>
          <w:lang w:val="en-GB"/>
        </w:rPr>
        <w:t xml:space="preserve">. Due to the </w:t>
      </w:r>
      <w:r w:rsidR="00423DFF">
        <w:rPr>
          <w:rFonts w:ascii="Ebrima" w:hAnsi="Ebrima"/>
          <w:lang w:val="en-GB"/>
        </w:rPr>
        <w:t xml:space="preserve">limited capacity at the venue, </w:t>
      </w:r>
      <w:r w:rsidR="00661C00">
        <w:rPr>
          <w:rFonts w:ascii="Ebrima" w:hAnsi="Ebrima"/>
          <w:lang w:val="en-GB"/>
        </w:rPr>
        <w:t xml:space="preserve">it is anticipated that the day will consist of two discrete morning and afternoon sessions. Interested parties will be required to indicate </w:t>
      </w:r>
      <w:r w:rsidR="005F3F3C">
        <w:rPr>
          <w:rFonts w:ascii="Ebrima" w:hAnsi="Ebrima"/>
          <w:lang w:val="en-GB"/>
        </w:rPr>
        <w:t xml:space="preserve">which is their preferred </w:t>
      </w:r>
      <w:r w:rsidR="005F3F3C">
        <w:rPr>
          <w:rFonts w:ascii="Ebrima" w:hAnsi="Ebrima"/>
          <w:lang w:val="en-GB"/>
        </w:rPr>
        <w:lastRenderedPageBreak/>
        <w:t xml:space="preserve">session. </w:t>
      </w:r>
      <w:r w:rsidR="00F2755C">
        <w:rPr>
          <w:rFonts w:ascii="Ebrima" w:hAnsi="Ebrima"/>
          <w:lang w:val="en-GB"/>
        </w:rPr>
        <w:t xml:space="preserve"> </w:t>
      </w:r>
      <w:r w:rsidR="00A613FC">
        <w:rPr>
          <w:rFonts w:ascii="Ebrima" w:hAnsi="Ebrima"/>
          <w:lang w:val="en-GB"/>
        </w:rPr>
        <w:t xml:space="preserve">Please e-mail: </w:t>
      </w:r>
      <w:hyperlink r:id="rId14" w:history="1">
        <w:r w:rsidR="00683393" w:rsidRPr="00683393">
          <w:rPr>
            <w:rStyle w:val="Hyperlink"/>
            <w:rFonts w:ascii="Ebrima" w:hAnsi="Ebrima"/>
            <w:b/>
            <w:bCs/>
            <w:color w:val="auto"/>
            <w:sz w:val="24"/>
            <w:szCs w:val="24"/>
            <w:u w:val="none"/>
            <w:lang w:val="en-GB"/>
          </w:rPr>
          <w:t>ict@essex.gov.uk</w:t>
        </w:r>
      </w:hyperlink>
      <w:r w:rsidR="00A613FC">
        <w:rPr>
          <w:rFonts w:ascii="Ebrima" w:hAnsi="Ebrima"/>
          <w:lang w:val="en-GB"/>
        </w:rPr>
        <w:t xml:space="preserve"> to express an interest in attending this market engagement event.</w:t>
      </w:r>
    </w:p>
    <w:p w14:paraId="451C8296" w14:textId="70FC939A" w:rsidR="001803D4" w:rsidRPr="00F2271F" w:rsidRDefault="001803D4" w:rsidP="00D97A70">
      <w:pPr>
        <w:pStyle w:val="NoSpacing"/>
        <w:spacing w:after="100" w:line="300" w:lineRule="atLeast"/>
        <w:jc w:val="both"/>
        <w:rPr>
          <w:rFonts w:ascii="Ebrima" w:hAnsi="Ebrima"/>
          <w:lang w:val="en-GB"/>
        </w:rPr>
      </w:pPr>
      <w:r w:rsidRPr="00F2271F">
        <w:rPr>
          <w:rFonts w:ascii="Ebrima" w:hAnsi="Ebrima"/>
          <w:lang w:val="en-GB"/>
        </w:rPr>
        <w:t xml:space="preserve">Essex County Council may </w:t>
      </w:r>
      <w:r w:rsidR="00F44983" w:rsidRPr="00F2271F">
        <w:rPr>
          <w:rFonts w:ascii="Ebrima" w:hAnsi="Ebrima"/>
          <w:lang w:val="en-GB"/>
        </w:rPr>
        <w:t xml:space="preserve">also </w:t>
      </w:r>
      <w:r w:rsidRPr="00F2271F">
        <w:rPr>
          <w:rFonts w:ascii="Ebrima" w:hAnsi="Ebrima"/>
          <w:lang w:val="en-GB"/>
        </w:rPr>
        <w:t xml:space="preserve">seek to engage directly with any participant to this process </w:t>
      </w:r>
      <w:proofErr w:type="gramStart"/>
      <w:r w:rsidRPr="00F2271F">
        <w:rPr>
          <w:rFonts w:ascii="Ebrima" w:hAnsi="Ebrima"/>
          <w:lang w:val="en-GB"/>
        </w:rPr>
        <w:t>in order to</w:t>
      </w:r>
      <w:proofErr w:type="gramEnd"/>
      <w:r w:rsidRPr="00F2271F">
        <w:rPr>
          <w:rFonts w:ascii="Ebrima" w:hAnsi="Ebrima"/>
          <w:lang w:val="en-GB"/>
        </w:rPr>
        <w:t xml:space="preserve"> further clarify information provided and to ensure any tender/contract specification is optimised in accordance with service provider input. If required, it is planned that this element of provider engagement and specification development </w:t>
      </w:r>
      <w:r w:rsidR="00683694">
        <w:rPr>
          <w:rFonts w:ascii="Ebrima" w:hAnsi="Ebrima"/>
          <w:lang w:val="en-GB"/>
        </w:rPr>
        <w:t>may</w:t>
      </w:r>
      <w:r w:rsidRPr="00F2271F">
        <w:rPr>
          <w:rFonts w:ascii="Ebrima" w:hAnsi="Ebrima"/>
          <w:lang w:val="en-GB"/>
        </w:rPr>
        <w:t xml:space="preserve"> take place through virtual market engagement events during </w:t>
      </w:r>
      <w:r w:rsidR="00F2271F" w:rsidRPr="00F2271F">
        <w:rPr>
          <w:rFonts w:ascii="Ebrima" w:hAnsi="Ebrima"/>
          <w:lang w:val="en-GB"/>
        </w:rPr>
        <w:t>July 2026</w:t>
      </w:r>
      <w:r w:rsidRPr="00F2271F">
        <w:rPr>
          <w:rFonts w:ascii="Ebrima" w:hAnsi="Ebrima"/>
          <w:lang w:val="en-GB"/>
        </w:rPr>
        <w:t xml:space="preserve">, and participants are requested to indicate </w:t>
      </w:r>
      <w:proofErr w:type="gramStart"/>
      <w:r w:rsidRPr="00F2271F">
        <w:rPr>
          <w:rFonts w:ascii="Ebrima" w:hAnsi="Ebrima"/>
          <w:lang w:val="en-GB"/>
        </w:rPr>
        <w:t>whether or not</w:t>
      </w:r>
      <w:proofErr w:type="gramEnd"/>
      <w:r w:rsidRPr="00F2271F">
        <w:rPr>
          <w:rFonts w:ascii="Ebrima" w:hAnsi="Ebrima"/>
          <w:lang w:val="en-GB"/>
        </w:rPr>
        <w:t xml:space="preserve"> they are interested in attending these meetings to support the development of the Council’s future requirements.</w:t>
      </w:r>
    </w:p>
    <w:p w14:paraId="71CA88C9" w14:textId="7261065A" w:rsidR="001803D4" w:rsidRPr="00F2271F" w:rsidRDefault="001803D4" w:rsidP="00D97A70">
      <w:pPr>
        <w:pStyle w:val="NoSpacing"/>
        <w:spacing w:after="100" w:line="300" w:lineRule="atLeast"/>
        <w:jc w:val="both"/>
        <w:rPr>
          <w:rFonts w:ascii="Ebrima" w:hAnsi="Ebrima"/>
          <w:lang w:val="en-GB"/>
        </w:rPr>
      </w:pPr>
      <w:r w:rsidRPr="00F2271F">
        <w:rPr>
          <w:rFonts w:ascii="Ebrima" w:hAnsi="Ebrima"/>
          <w:lang w:val="en-GB"/>
        </w:rPr>
        <w:t>Any queries in respect to this</w:t>
      </w:r>
      <w:r w:rsidR="00A613FC">
        <w:rPr>
          <w:rFonts w:ascii="Ebrima" w:hAnsi="Ebrima"/>
          <w:lang w:val="en-GB"/>
        </w:rPr>
        <w:t xml:space="preserve"> aspect of the </w:t>
      </w:r>
      <w:r w:rsidRPr="00F2271F">
        <w:rPr>
          <w:rFonts w:ascii="Ebrima" w:hAnsi="Ebrima"/>
          <w:lang w:val="en-GB"/>
        </w:rPr>
        <w:t xml:space="preserve">market engagement process can be addressed to: </w:t>
      </w:r>
    </w:p>
    <w:p w14:paraId="330372B4" w14:textId="77777777" w:rsidR="001803D4" w:rsidRPr="00F2271F" w:rsidRDefault="001803D4" w:rsidP="00D97A70">
      <w:pPr>
        <w:pStyle w:val="NoSpacing"/>
        <w:spacing w:after="100" w:line="300" w:lineRule="atLeast"/>
        <w:ind w:firstLine="284"/>
        <w:jc w:val="both"/>
        <w:rPr>
          <w:rFonts w:ascii="Ebrima" w:hAnsi="Ebrima"/>
          <w:lang w:val="en-GB"/>
        </w:rPr>
      </w:pPr>
      <w:r w:rsidRPr="00F2271F">
        <w:rPr>
          <w:rFonts w:ascii="Ebrima" w:hAnsi="Ebrima"/>
          <w:lang w:val="en-GB"/>
        </w:rPr>
        <w:t xml:space="preserve">Mr. Barry Messenger – Procurement Specialist, at </w:t>
      </w:r>
      <w:hyperlink r:id="rId15" w:history="1">
        <w:r w:rsidRPr="00F2271F">
          <w:rPr>
            <w:rStyle w:val="Hyperlink"/>
            <w:rFonts w:ascii="Ebrima" w:hAnsi="Ebrima"/>
            <w:b/>
            <w:bCs/>
            <w:color w:val="auto"/>
            <w:u w:val="none"/>
            <w:lang w:val="en-GB"/>
          </w:rPr>
          <w:t>barry.messenger@essex.gov.uk</w:t>
        </w:r>
      </w:hyperlink>
      <w:r w:rsidRPr="00F2271F">
        <w:rPr>
          <w:rFonts w:ascii="Ebrima" w:hAnsi="Ebrima"/>
          <w:b/>
          <w:bCs/>
          <w:lang w:val="en-GB"/>
        </w:rPr>
        <w:t xml:space="preserve"> </w:t>
      </w:r>
    </w:p>
    <w:bookmarkEnd w:id="0"/>
    <w:p w14:paraId="5FD5CA80" w14:textId="51445277" w:rsidR="00664414" w:rsidRPr="00F2271F" w:rsidRDefault="00664414" w:rsidP="00D97A70">
      <w:pPr>
        <w:pStyle w:val="NoSpacing"/>
        <w:spacing w:after="100" w:line="300" w:lineRule="atLeast"/>
        <w:jc w:val="both"/>
        <w:rPr>
          <w:rFonts w:ascii="Ebrima" w:hAnsi="Ebrima" w:cstheme="minorHAnsi"/>
          <w:sz w:val="24"/>
          <w:szCs w:val="24"/>
          <w:lang w:val="en-GB"/>
        </w:rPr>
      </w:pPr>
    </w:p>
    <w:sectPr w:rsidR="00664414" w:rsidRPr="00F2271F" w:rsidSect="00683393">
      <w:headerReference w:type="default" r:id="rId16"/>
      <w:footerReference w:type="default" r:id="rId17"/>
      <w:pgSz w:w="11906" w:h="16838"/>
      <w:pgMar w:top="1440" w:right="1304" w:bottom="1276" w:left="1304"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2717B" w14:textId="77777777" w:rsidR="00ED67F1" w:rsidRDefault="00ED67F1" w:rsidP="00C86948">
      <w:pPr>
        <w:spacing w:after="0" w:line="240" w:lineRule="auto"/>
      </w:pPr>
      <w:r>
        <w:separator/>
      </w:r>
    </w:p>
  </w:endnote>
  <w:endnote w:type="continuationSeparator" w:id="0">
    <w:p w14:paraId="129896AC" w14:textId="77777777" w:rsidR="00ED67F1" w:rsidRDefault="00ED67F1" w:rsidP="00C8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12831072"/>
      <w:docPartObj>
        <w:docPartGallery w:val="Page Numbers (Bottom of Page)"/>
        <w:docPartUnique/>
      </w:docPartObj>
    </w:sdtPr>
    <w:sdtEndPr>
      <w:rPr>
        <w:noProof/>
      </w:rPr>
    </w:sdtEndPr>
    <w:sdtContent>
      <w:p w14:paraId="64E73B2D" w14:textId="52379ADD" w:rsidR="00C86948" w:rsidRPr="0085121B" w:rsidRDefault="0052015F" w:rsidP="0052015F">
        <w:pPr>
          <w:pStyle w:val="Footer"/>
          <w:tabs>
            <w:tab w:val="clear" w:pos="9026"/>
            <w:tab w:val="right" w:pos="9192"/>
          </w:tabs>
          <w:rPr>
            <w:sz w:val="18"/>
            <w:szCs w:val="18"/>
          </w:rPr>
        </w:pPr>
        <w:r>
          <w:rPr>
            <w:sz w:val="18"/>
            <w:szCs w:val="18"/>
          </w:rPr>
          <w:t xml:space="preserve">A007PA </w:t>
        </w:r>
        <w:r w:rsidR="000D3EF2">
          <w:rPr>
            <w:sz w:val="18"/>
            <w:szCs w:val="18"/>
          </w:rPr>
          <w:t>–</w:t>
        </w:r>
        <w:r>
          <w:rPr>
            <w:sz w:val="18"/>
            <w:szCs w:val="18"/>
          </w:rPr>
          <w:t xml:space="preserve"> </w:t>
        </w:r>
        <w:r w:rsidR="000D3EF2">
          <w:rPr>
            <w:sz w:val="18"/>
            <w:szCs w:val="18"/>
          </w:rPr>
          <w:t xml:space="preserve">ARC2027 - </w:t>
        </w:r>
        <w:r w:rsidR="008F5D9E" w:rsidRPr="0085121B">
          <w:rPr>
            <w:sz w:val="18"/>
            <w:szCs w:val="18"/>
          </w:rPr>
          <w:t>Engagement</w:t>
        </w:r>
        <w:r w:rsidR="0085121B" w:rsidRPr="0085121B">
          <w:rPr>
            <w:sz w:val="18"/>
            <w:szCs w:val="18"/>
          </w:rPr>
          <w:t xml:space="preserve"> 202</w:t>
        </w:r>
        <w:r w:rsidR="000D3EF2">
          <w:rPr>
            <w:sz w:val="18"/>
            <w:szCs w:val="18"/>
          </w:rPr>
          <w:t xml:space="preserve">6, </w:t>
        </w:r>
        <w:r w:rsidR="00BB547C">
          <w:rPr>
            <w:sz w:val="18"/>
            <w:szCs w:val="18"/>
          </w:rPr>
          <w:t>Final Version</w:t>
        </w:r>
        <w:r w:rsidR="00AD6ACC" w:rsidRPr="0085121B">
          <w:rPr>
            <w:sz w:val="18"/>
            <w:szCs w:val="18"/>
          </w:rPr>
          <w:t xml:space="preserve"> (</w:t>
        </w:r>
        <w:r w:rsidR="00612EB7">
          <w:rPr>
            <w:sz w:val="18"/>
            <w:szCs w:val="18"/>
          </w:rPr>
          <w:t>0</w:t>
        </w:r>
        <w:r w:rsidR="00BB547C">
          <w:rPr>
            <w:sz w:val="18"/>
            <w:szCs w:val="18"/>
          </w:rPr>
          <w:t>2</w:t>
        </w:r>
        <w:r w:rsidR="00612EB7">
          <w:rPr>
            <w:sz w:val="18"/>
            <w:szCs w:val="18"/>
          </w:rPr>
          <w:t>.06</w:t>
        </w:r>
        <w:r w:rsidR="000D3EF2">
          <w:rPr>
            <w:sz w:val="18"/>
            <w:szCs w:val="18"/>
          </w:rPr>
          <w:t>.26</w:t>
        </w:r>
        <w:r w:rsidR="00AD6ACC" w:rsidRPr="0085121B">
          <w:rPr>
            <w:sz w:val="18"/>
            <w:szCs w:val="18"/>
          </w:rPr>
          <w:t>)</w:t>
        </w:r>
        <w:r w:rsidR="00AD6ACC" w:rsidRPr="0085121B">
          <w:rPr>
            <w:sz w:val="18"/>
            <w:szCs w:val="18"/>
          </w:rPr>
          <w:tab/>
        </w:r>
        <w:r w:rsidR="00AD6ACC" w:rsidRPr="0085121B">
          <w:rPr>
            <w:sz w:val="18"/>
            <w:szCs w:val="18"/>
          </w:rPr>
          <w:tab/>
        </w:r>
        <w:r w:rsidR="00C86948" w:rsidRPr="0085121B">
          <w:rPr>
            <w:sz w:val="18"/>
            <w:szCs w:val="18"/>
          </w:rPr>
          <w:fldChar w:fldCharType="begin"/>
        </w:r>
        <w:r w:rsidR="00C86948" w:rsidRPr="0085121B">
          <w:rPr>
            <w:sz w:val="18"/>
            <w:szCs w:val="18"/>
          </w:rPr>
          <w:instrText xml:space="preserve"> PAGE   \* MERGEFORMAT </w:instrText>
        </w:r>
        <w:r w:rsidR="00C86948" w:rsidRPr="0085121B">
          <w:rPr>
            <w:sz w:val="18"/>
            <w:szCs w:val="18"/>
          </w:rPr>
          <w:fldChar w:fldCharType="separate"/>
        </w:r>
        <w:r w:rsidR="00C86948" w:rsidRPr="0085121B">
          <w:rPr>
            <w:noProof/>
            <w:sz w:val="18"/>
            <w:szCs w:val="18"/>
          </w:rPr>
          <w:t>2</w:t>
        </w:r>
        <w:r w:rsidR="00C86948" w:rsidRPr="0085121B">
          <w:rPr>
            <w:noProof/>
            <w:sz w:val="18"/>
            <w:szCs w:val="18"/>
          </w:rPr>
          <w:fldChar w:fldCharType="end"/>
        </w:r>
      </w:p>
    </w:sdtContent>
  </w:sdt>
  <w:p w14:paraId="629DE2F3" w14:textId="77777777" w:rsidR="00C86948" w:rsidRDefault="00C8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D830" w14:textId="77777777" w:rsidR="00ED67F1" w:rsidRDefault="00ED67F1" w:rsidP="00C86948">
      <w:pPr>
        <w:spacing w:after="0" w:line="240" w:lineRule="auto"/>
      </w:pPr>
      <w:r>
        <w:separator/>
      </w:r>
    </w:p>
  </w:footnote>
  <w:footnote w:type="continuationSeparator" w:id="0">
    <w:p w14:paraId="7514EF7E" w14:textId="77777777" w:rsidR="00ED67F1" w:rsidRDefault="00ED67F1" w:rsidP="00C86948">
      <w:pPr>
        <w:spacing w:after="0" w:line="240" w:lineRule="auto"/>
      </w:pPr>
      <w:r>
        <w:continuationSeparator/>
      </w:r>
    </w:p>
  </w:footnote>
  <w:footnote w:id="1">
    <w:p w14:paraId="445F4137" w14:textId="5212452B" w:rsidR="00222BA8" w:rsidRPr="00222BA8" w:rsidRDefault="00222BA8" w:rsidP="00222BA8">
      <w:pPr>
        <w:pStyle w:val="FootnoteText"/>
        <w:ind w:left="284" w:hanging="284"/>
        <w:rPr>
          <w:rFonts w:ascii="Ebrima" w:hAnsi="Ebrima"/>
        </w:rPr>
      </w:pPr>
      <w:r w:rsidRPr="00222BA8">
        <w:rPr>
          <w:rStyle w:val="FootnoteReference"/>
          <w:rFonts w:ascii="Ebrima" w:hAnsi="Ebrima"/>
        </w:rPr>
        <w:footnoteRef/>
      </w:r>
      <w:r w:rsidRPr="00222BA8">
        <w:rPr>
          <w:rFonts w:ascii="Ebrima" w:hAnsi="Ebrima"/>
        </w:rPr>
        <w:t xml:space="preserve"> </w:t>
      </w:r>
      <w:hyperlink r:id="rId1" w:history="1">
        <w:r w:rsidRPr="009D5571">
          <w:rPr>
            <w:rStyle w:val="Hyperlink"/>
            <w:rFonts w:ascii="Ebrima" w:hAnsi="Ebrima"/>
          </w:rPr>
          <w:t>www.gov.uk/government/publications/care-act-statutory-guidance/care-and-support-statutory-guidance</w:t>
        </w:r>
      </w:hyperlink>
      <w:r>
        <w:rPr>
          <w:rFonts w:ascii="Ebrima" w:hAnsi="Ebrima"/>
        </w:rPr>
        <w:t xml:space="preserve"> </w:t>
      </w:r>
    </w:p>
  </w:footnote>
  <w:footnote w:id="2">
    <w:p w14:paraId="5C09042C" w14:textId="77777777" w:rsidR="00800D1E" w:rsidRDefault="00800D1E" w:rsidP="00800D1E">
      <w:pPr>
        <w:pStyle w:val="FootnoteText"/>
      </w:pPr>
      <w:r>
        <w:rPr>
          <w:rStyle w:val="FootnoteReference"/>
        </w:rPr>
        <w:footnoteRef/>
      </w:r>
      <w:r>
        <w:t xml:space="preserve"> </w:t>
      </w:r>
      <w:hyperlink r:id="rId2" w:history="1">
        <w:r w:rsidRPr="00F34801">
          <w:rPr>
            <w:rStyle w:val="Hyperlink"/>
          </w:rPr>
          <w:t>https://www.find-tender.service.gov.uk/Notice/022812-2025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0B70" w14:textId="45C113F6" w:rsidR="00EB5F03" w:rsidRDefault="00EB5F03" w:rsidP="00EB5F03">
    <w:pPr>
      <w:pStyle w:val="Header"/>
      <w:jc w:val="center"/>
    </w:pPr>
    <w:r w:rsidRPr="007E6525">
      <w:rPr>
        <w:rFonts w:ascii="Arial" w:hAnsi="Arial" w:cs="Arial"/>
        <w:noProof/>
      </w:rPr>
      <w:drawing>
        <wp:inline distT="0" distB="0" distL="0" distR="0" wp14:anchorId="38FD1D13" wp14:editId="3A428576">
          <wp:extent cx="1639019" cy="972340"/>
          <wp:effectExtent l="0" t="0" r="0" b="0"/>
          <wp:docPr id="1822723242" name="Picture 182272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100" cy="9919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305"/>
    <w:multiLevelType w:val="hybridMultilevel"/>
    <w:tmpl w:val="299E0DC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D301317"/>
    <w:multiLevelType w:val="hybridMultilevel"/>
    <w:tmpl w:val="21507736"/>
    <w:lvl w:ilvl="0" w:tplc="7A10430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D3956"/>
    <w:multiLevelType w:val="hybridMultilevel"/>
    <w:tmpl w:val="917CDAC0"/>
    <w:lvl w:ilvl="0" w:tplc="08090017">
      <w:start w:val="1"/>
      <w:numFmt w:val="lowerLetter"/>
      <w:lvlText w:val="%1)"/>
      <w:lvlJc w:val="left"/>
      <w:pPr>
        <w:ind w:left="1575" w:hanging="360"/>
      </w:p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 w15:restartNumberingAfterBreak="0">
    <w:nsid w:val="25670771"/>
    <w:multiLevelType w:val="hybridMultilevel"/>
    <w:tmpl w:val="724C4244"/>
    <w:lvl w:ilvl="0" w:tplc="A25A010A">
      <w:start w:val="1"/>
      <w:numFmt w:val="lowerRoman"/>
      <w:lvlText w:val="%1."/>
      <w:lvlJc w:val="righ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BB4AE7"/>
    <w:multiLevelType w:val="hybridMultilevel"/>
    <w:tmpl w:val="9F9CA038"/>
    <w:lvl w:ilvl="0" w:tplc="7A10430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023A4D"/>
    <w:multiLevelType w:val="hybridMultilevel"/>
    <w:tmpl w:val="AC4EAE24"/>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35FA06B7"/>
    <w:multiLevelType w:val="multilevel"/>
    <w:tmpl w:val="EB98D5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1D95D7E"/>
    <w:multiLevelType w:val="hybridMultilevel"/>
    <w:tmpl w:val="D124F6B2"/>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4801771"/>
    <w:multiLevelType w:val="hybridMultilevel"/>
    <w:tmpl w:val="1840A8A6"/>
    <w:lvl w:ilvl="0" w:tplc="9EB86F4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0B420B"/>
    <w:multiLevelType w:val="hybridMultilevel"/>
    <w:tmpl w:val="CD3C29EC"/>
    <w:lvl w:ilvl="0" w:tplc="8C2ACFFE">
      <w:numFmt w:val="bullet"/>
      <w:lvlText w:val="-"/>
      <w:lvlJc w:val="left"/>
      <w:pPr>
        <w:ind w:left="720" w:hanging="360"/>
      </w:pPr>
      <w:rPr>
        <w:rFonts w:ascii="Arial" w:hAnsi="Arial" w:hint="default"/>
        <w:b w:val="0"/>
        <w:i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213841"/>
    <w:multiLevelType w:val="hybridMultilevel"/>
    <w:tmpl w:val="85F6BCD2"/>
    <w:lvl w:ilvl="0" w:tplc="8C2ACFFE">
      <w:numFmt w:val="bullet"/>
      <w:lvlText w:val="-"/>
      <w:lvlJc w:val="left"/>
      <w:pPr>
        <w:ind w:left="1287" w:hanging="360"/>
      </w:pPr>
      <w:rPr>
        <w:rFonts w:ascii="Arial" w:hAnsi="Arial" w:hint="default"/>
        <w:b w:val="0"/>
        <w:i w:val="0"/>
        <w:color w:val="00000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52815327"/>
    <w:multiLevelType w:val="hybridMultilevel"/>
    <w:tmpl w:val="A9384116"/>
    <w:lvl w:ilvl="0" w:tplc="6592FEF8">
      <w:start w:val="1"/>
      <w:numFmt w:val="decimal"/>
      <w:lvlText w:val="%1."/>
      <w:lvlJc w:val="left"/>
      <w:pPr>
        <w:ind w:left="720" w:hanging="360"/>
      </w:pPr>
      <w:rPr>
        <w:rFonts w:ascii="Ebrima" w:eastAsia="Times New Roman" w:hAnsi="Ebrima"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78403F"/>
    <w:multiLevelType w:val="hybridMultilevel"/>
    <w:tmpl w:val="E392FE70"/>
    <w:lvl w:ilvl="0" w:tplc="7A10430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DB56F3"/>
    <w:multiLevelType w:val="hybridMultilevel"/>
    <w:tmpl w:val="16482EB4"/>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AA53F4"/>
    <w:multiLevelType w:val="multilevel"/>
    <w:tmpl w:val="0B4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62142D"/>
    <w:multiLevelType w:val="hybridMultilevel"/>
    <w:tmpl w:val="8004B10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7EAC6493"/>
    <w:multiLevelType w:val="hybridMultilevel"/>
    <w:tmpl w:val="5146699A"/>
    <w:lvl w:ilvl="0" w:tplc="BB58A094">
      <w:start w:val="1"/>
      <w:numFmt w:val="lowerRoman"/>
      <w:lvlText w:val="%1."/>
      <w:lvlJc w:val="righ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7607593">
    <w:abstractNumId w:val="1"/>
  </w:num>
  <w:num w:numId="2" w16cid:durableId="831336780">
    <w:abstractNumId w:val="11"/>
  </w:num>
  <w:num w:numId="3" w16cid:durableId="284585118">
    <w:abstractNumId w:val="9"/>
  </w:num>
  <w:num w:numId="4" w16cid:durableId="1185286439">
    <w:abstractNumId w:val="10"/>
  </w:num>
  <w:num w:numId="5" w16cid:durableId="921378377">
    <w:abstractNumId w:val="2"/>
  </w:num>
  <w:num w:numId="6" w16cid:durableId="650914920">
    <w:abstractNumId w:val="8"/>
  </w:num>
  <w:num w:numId="7" w16cid:durableId="2037848938">
    <w:abstractNumId w:val="15"/>
  </w:num>
  <w:num w:numId="8" w16cid:durableId="217087065">
    <w:abstractNumId w:val="3"/>
  </w:num>
  <w:num w:numId="9" w16cid:durableId="1665108">
    <w:abstractNumId w:val="5"/>
  </w:num>
  <w:num w:numId="10" w16cid:durableId="165749488">
    <w:abstractNumId w:val="6"/>
  </w:num>
  <w:num w:numId="11" w16cid:durableId="1416322264">
    <w:abstractNumId w:val="0"/>
  </w:num>
  <w:num w:numId="12" w16cid:durableId="1202745379">
    <w:abstractNumId w:val="7"/>
  </w:num>
  <w:num w:numId="13" w16cid:durableId="1632321957">
    <w:abstractNumId w:val="13"/>
  </w:num>
  <w:num w:numId="14" w16cid:durableId="1733850790">
    <w:abstractNumId w:val="16"/>
  </w:num>
  <w:num w:numId="15" w16cid:durableId="1207792241">
    <w:abstractNumId w:val="4"/>
  </w:num>
  <w:num w:numId="16" w16cid:durableId="86081493">
    <w:abstractNumId w:val="12"/>
  </w:num>
  <w:num w:numId="17" w16cid:durableId="190730088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43"/>
    <w:rsid w:val="00000D05"/>
    <w:rsid w:val="000053F3"/>
    <w:rsid w:val="000069EB"/>
    <w:rsid w:val="0000710C"/>
    <w:rsid w:val="00013295"/>
    <w:rsid w:val="00013729"/>
    <w:rsid w:val="00013853"/>
    <w:rsid w:val="00014672"/>
    <w:rsid w:val="00016FB4"/>
    <w:rsid w:val="00020592"/>
    <w:rsid w:val="00021CFD"/>
    <w:rsid w:val="00024AB6"/>
    <w:rsid w:val="00025B96"/>
    <w:rsid w:val="000342B7"/>
    <w:rsid w:val="00034E71"/>
    <w:rsid w:val="00035CCF"/>
    <w:rsid w:val="00036EAC"/>
    <w:rsid w:val="000377F0"/>
    <w:rsid w:val="000428F6"/>
    <w:rsid w:val="0004376E"/>
    <w:rsid w:val="0004741B"/>
    <w:rsid w:val="0005115D"/>
    <w:rsid w:val="000518EC"/>
    <w:rsid w:val="0005222E"/>
    <w:rsid w:val="00052EBE"/>
    <w:rsid w:val="0005646F"/>
    <w:rsid w:val="000611A1"/>
    <w:rsid w:val="00061E7B"/>
    <w:rsid w:val="00065379"/>
    <w:rsid w:val="00066451"/>
    <w:rsid w:val="00066C87"/>
    <w:rsid w:val="00067AFC"/>
    <w:rsid w:val="00067BD6"/>
    <w:rsid w:val="00074221"/>
    <w:rsid w:val="00081E15"/>
    <w:rsid w:val="00083A5D"/>
    <w:rsid w:val="00090205"/>
    <w:rsid w:val="00090EC8"/>
    <w:rsid w:val="000943BF"/>
    <w:rsid w:val="000A0340"/>
    <w:rsid w:val="000A113A"/>
    <w:rsid w:val="000A18EB"/>
    <w:rsid w:val="000A3842"/>
    <w:rsid w:val="000A3DC4"/>
    <w:rsid w:val="000A61C3"/>
    <w:rsid w:val="000A6D15"/>
    <w:rsid w:val="000A7F33"/>
    <w:rsid w:val="000B175A"/>
    <w:rsid w:val="000B2A8C"/>
    <w:rsid w:val="000B4527"/>
    <w:rsid w:val="000B452E"/>
    <w:rsid w:val="000B4DBE"/>
    <w:rsid w:val="000B5A14"/>
    <w:rsid w:val="000C02C8"/>
    <w:rsid w:val="000C1F59"/>
    <w:rsid w:val="000C2C89"/>
    <w:rsid w:val="000C3D16"/>
    <w:rsid w:val="000C616B"/>
    <w:rsid w:val="000C753C"/>
    <w:rsid w:val="000C7D7A"/>
    <w:rsid w:val="000D1111"/>
    <w:rsid w:val="000D22DC"/>
    <w:rsid w:val="000D37C9"/>
    <w:rsid w:val="000D3EF2"/>
    <w:rsid w:val="000D44C3"/>
    <w:rsid w:val="000D556B"/>
    <w:rsid w:val="000E15C8"/>
    <w:rsid w:val="000E2CA6"/>
    <w:rsid w:val="000E3708"/>
    <w:rsid w:val="000E5B4A"/>
    <w:rsid w:val="000E6696"/>
    <w:rsid w:val="000E7C11"/>
    <w:rsid w:val="000F0693"/>
    <w:rsid w:val="000F14D9"/>
    <w:rsid w:val="000F19E8"/>
    <w:rsid w:val="000F296F"/>
    <w:rsid w:val="000F31DB"/>
    <w:rsid w:val="000F461C"/>
    <w:rsid w:val="000F4B32"/>
    <w:rsid w:val="000F4B64"/>
    <w:rsid w:val="000F5413"/>
    <w:rsid w:val="000F6BCD"/>
    <w:rsid w:val="000F6DB7"/>
    <w:rsid w:val="00102573"/>
    <w:rsid w:val="00103075"/>
    <w:rsid w:val="00104A66"/>
    <w:rsid w:val="00105822"/>
    <w:rsid w:val="00112C57"/>
    <w:rsid w:val="00114A15"/>
    <w:rsid w:val="00115C1B"/>
    <w:rsid w:val="00123D57"/>
    <w:rsid w:val="00125911"/>
    <w:rsid w:val="00125AF4"/>
    <w:rsid w:val="00130A67"/>
    <w:rsid w:val="00131F3E"/>
    <w:rsid w:val="001369B7"/>
    <w:rsid w:val="00137908"/>
    <w:rsid w:val="00140517"/>
    <w:rsid w:val="00141CF1"/>
    <w:rsid w:val="00141F8A"/>
    <w:rsid w:val="0014205E"/>
    <w:rsid w:val="0014479D"/>
    <w:rsid w:val="00144C52"/>
    <w:rsid w:val="00145766"/>
    <w:rsid w:val="0014608E"/>
    <w:rsid w:val="0015101E"/>
    <w:rsid w:val="001540BA"/>
    <w:rsid w:val="00154B18"/>
    <w:rsid w:val="00154F14"/>
    <w:rsid w:val="0015679F"/>
    <w:rsid w:val="00162581"/>
    <w:rsid w:val="00165C61"/>
    <w:rsid w:val="00172C70"/>
    <w:rsid w:val="001756FD"/>
    <w:rsid w:val="001772C6"/>
    <w:rsid w:val="001801B7"/>
    <w:rsid w:val="001803D4"/>
    <w:rsid w:val="00180DC9"/>
    <w:rsid w:val="001816D5"/>
    <w:rsid w:val="00181B3C"/>
    <w:rsid w:val="00183771"/>
    <w:rsid w:val="001840A5"/>
    <w:rsid w:val="00186F88"/>
    <w:rsid w:val="001876F6"/>
    <w:rsid w:val="0019076C"/>
    <w:rsid w:val="001930DB"/>
    <w:rsid w:val="00194243"/>
    <w:rsid w:val="00196D1D"/>
    <w:rsid w:val="00196DBB"/>
    <w:rsid w:val="001A1308"/>
    <w:rsid w:val="001A3650"/>
    <w:rsid w:val="001A38A5"/>
    <w:rsid w:val="001A3D8E"/>
    <w:rsid w:val="001A42C0"/>
    <w:rsid w:val="001A5D6A"/>
    <w:rsid w:val="001A5E96"/>
    <w:rsid w:val="001B1300"/>
    <w:rsid w:val="001B2B87"/>
    <w:rsid w:val="001B3720"/>
    <w:rsid w:val="001B47B9"/>
    <w:rsid w:val="001B7D3A"/>
    <w:rsid w:val="001C0219"/>
    <w:rsid w:val="001C2504"/>
    <w:rsid w:val="001C3138"/>
    <w:rsid w:val="001C5D37"/>
    <w:rsid w:val="001C7472"/>
    <w:rsid w:val="001C74C7"/>
    <w:rsid w:val="001C7BB1"/>
    <w:rsid w:val="001D0A05"/>
    <w:rsid w:val="001D18BD"/>
    <w:rsid w:val="001D3EA9"/>
    <w:rsid w:val="001D7726"/>
    <w:rsid w:val="001E3C0B"/>
    <w:rsid w:val="001E7F4C"/>
    <w:rsid w:val="001F3470"/>
    <w:rsid w:val="001F41E8"/>
    <w:rsid w:val="001F52CA"/>
    <w:rsid w:val="001F6950"/>
    <w:rsid w:val="00201879"/>
    <w:rsid w:val="0020234E"/>
    <w:rsid w:val="002032F7"/>
    <w:rsid w:val="00205349"/>
    <w:rsid w:val="00206A2A"/>
    <w:rsid w:val="00210F99"/>
    <w:rsid w:val="00212593"/>
    <w:rsid w:val="00214DF7"/>
    <w:rsid w:val="002174F0"/>
    <w:rsid w:val="00222BA8"/>
    <w:rsid w:val="00224643"/>
    <w:rsid w:val="00224954"/>
    <w:rsid w:val="00224A22"/>
    <w:rsid w:val="00232B54"/>
    <w:rsid w:val="002333B0"/>
    <w:rsid w:val="00236BCA"/>
    <w:rsid w:val="00237A17"/>
    <w:rsid w:val="00237F0F"/>
    <w:rsid w:val="00240403"/>
    <w:rsid w:val="0024304F"/>
    <w:rsid w:val="0024423F"/>
    <w:rsid w:val="00247C10"/>
    <w:rsid w:val="00247E8B"/>
    <w:rsid w:val="00250528"/>
    <w:rsid w:val="00250CA7"/>
    <w:rsid w:val="0025229C"/>
    <w:rsid w:val="00252C25"/>
    <w:rsid w:val="00252EB7"/>
    <w:rsid w:val="00254187"/>
    <w:rsid w:val="00256474"/>
    <w:rsid w:val="00257BD2"/>
    <w:rsid w:val="00257F87"/>
    <w:rsid w:val="00260A19"/>
    <w:rsid w:val="00260ACE"/>
    <w:rsid w:val="00262ABA"/>
    <w:rsid w:val="002632CE"/>
    <w:rsid w:val="0026560F"/>
    <w:rsid w:val="00267E14"/>
    <w:rsid w:val="00271B4F"/>
    <w:rsid w:val="00271EAE"/>
    <w:rsid w:val="00273568"/>
    <w:rsid w:val="002759BB"/>
    <w:rsid w:val="00275A4D"/>
    <w:rsid w:val="00275CD3"/>
    <w:rsid w:val="0027618B"/>
    <w:rsid w:val="00277206"/>
    <w:rsid w:val="00277C4D"/>
    <w:rsid w:val="0028287E"/>
    <w:rsid w:val="00284D93"/>
    <w:rsid w:val="00287589"/>
    <w:rsid w:val="0028783E"/>
    <w:rsid w:val="002904A1"/>
    <w:rsid w:val="0029147B"/>
    <w:rsid w:val="00293E0E"/>
    <w:rsid w:val="00297643"/>
    <w:rsid w:val="002A0E03"/>
    <w:rsid w:val="002A4929"/>
    <w:rsid w:val="002B2D72"/>
    <w:rsid w:val="002B4937"/>
    <w:rsid w:val="002B5841"/>
    <w:rsid w:val="002B616C"/>
    <w:rsid w:val="002C3B99"/>
    <w:rsid w:val="002C4E30"/>
    <w:rsid w:val="002C626E"/>
    <w:rsid w:val="002C6E26"/>
    <w:rsid w:val="002C7230"/>
    <w:rsid w:val="002D2D68"/>
    <w:rsid w:val="002D305A"/>
    <w:rsid w:val="002D4073"/>
    <w:rsid w:val="002D4424"/>
    <w:rsid w:val="002D49D7"/>
    <w:rsid w:val="002D69E6"/>
    <w:rsid w:val="002E1C3B"/>
    <w:rsid w:val="002E3B83"/>
    <w:rsid w:val="002E3F4F"/>
    <w:rsid w:val="002E473D"/>
    <w:rsid w:val="002E518D"/>
    <w:rsid w:val="002E7D7D"/>
    <w:rsid w:val="002F1008"/>
    <w:rsid w:val="002F141E"/>
    <w:rsid w:val="002F1D8A"/>
    <w:rsid w:val="002F2937"/>
    <w:rsid w:val="002F330A"/>
    <w:rsid w:val="002F475E"/>
    <w:rsid w:val="002F5D78"/>
    <w:rsid w:val="002F6708"/>
    <w:rsid w:val="002F7351"/>
    <w:rsid w:val="002F7376"/>
    <w:rsid w:val="002F7BC6"/>
    <w:rsid w:val="00300880"/>
    <w:rsid w:val="0030223C"/>
    <w:rsid w:val="003027ED"/>
    <w:rsid w:val="0030435C"/>
    <w:rsid w:val="003074A4"/>
    <w:rsid w:val="00310E34"/>
    <w:rsid w:val="00311046"/>
    <w:rsid w:val="00311FF2"/>
    <w:rsid w:val="003135B7"/>
    <w:rsid w:val="003155F8"/>
    <w:rsid w:val="00316231"/>
    <w:rsid w:val="00316491"/>
    <w:rsid w:val="003168B8"/>
    <w:rsid w:val="00316F3A"/>
    <w:rsid w:val="00317860"/>
    <w:rsid w:val="00317D00"/>
    <w:rsid w:val="00321A8A"/>
    <w:rsid w:val="00323D86"/>
    <w:rsid w:val="00324DEE"/>
    <w:rsid w:val="0032762D"/>
    <w:rsid w:val="00327716"/>
    <w:rsid w:val="00327898"/>
    <w:rsid w:val="00327AE7"/>
    <w:rsid w:val="003304B2"/>
    <w:rsid w:val="003331CD"/>
    <w:rsid w:val="00333668"/>
    <w:rsid w:val="00333770"/>
    <w:rsid w:val="00336430"/>
    <w:rsid w:val="00337E92"/>
    <w:rsid w:val="00344151"/>
    <w:rsid w:val="00347E31"/>
    <w:rsid w:val="0035015D"/>
    <w:rsid w:val="00350530"/>
    <w:rsid w:val="003505C2"/>
    <w:rsid w:val="00351029"/>
    <w:rsid w:val="00353B96"/>
    <w:rsid w:val="00355320"/>
    <w:rsid w:val="00357648"/>
    <w:rsid w:val="00361620"/>
    <w:rsid w:val="00362BD1"/>
    <w:rsid w:val="00362C06"/>
    <w:rsid w:val="00363C8C"/>
    <w:rsid w:val="00364ED9"/>
    <w:rsid w:val="00365FC2"/>
    <w:rsid w:val="00367821"/>
    <w:rsid w:val="00367CC4"/>
    <w:rsid w:val="00367F47"/>
    <w:rsid w:val="00370E63"/>
    <w:rsid w:val="00371EBF"/>
    <w:rsid w:val="00373554"/>
    <w:rsid w:val="003738DE"/>
    <w:rsid w:val="003747C2"/>
    <w:rsid w:val="00374897"/>
    <w:rsid w:val="00374BEE"/>
    <w:rsid w:val="00375FF4"/>
    <w:rsid w:val="00380F35"/>
    <w:rsid w:val="003811EA"/>
    <w:rsid w:val="00382B4C"/>
    <w:rsid w:val="00384D4F"/>
    <w:rsid w:val="0038606D"/>
    <w:rsid w:val="00386CEB"/>
    <w:rsid w:val="00386FC9"/>
    <w:rsid w:val="0039023F"/>
    <w:rsid w:val="00393B04"/>
    <w:rsid w:val="00394F71"/>
    <w:rsid w:val="00395485"/>
    <w:rsid w:val="00396858"/>
    <w:rsid w:val="0039709F"/>
    <w:rsid w:val="003A334D"/>
    <w:rsid w:val="003A40C5"/>
    <w:rsid w:val="003A46D5"/>
    <w:rsid w:val="003A7CFA"/>
    <w:rsid w:val="003B190C"/>
    <w:rsid w:val="003B3FE1"/>
    <w:rsid w:val="003B653B"/>
    <w:rsid w:val="003B7D65"/>
    <w:rsid w:val="003C099F"/>
    <w:rsid w:val="003C2297"/>
    <w:rsid w:val="003C2876"/>
    <w:rsid w:val="003C3C8F"/>
    <w:rsid w:val="003C42F0"/>
    <w:rsid w:val="003C454C"/>
    <w:rsid w:val="003C67D2"/>
    <w:rsid w:val="003C690D"/>
    <w:rsid w:val="003C6B74"/>
    <w:rsid w:val="003D096A"/>
    <w:rsid w:val="003D1626"/>
    <w:rsid w:val="003D38AE"/>
    <w:rsid w:val="003D52AB"/>
    <w:rsid w:val="003D6376"/>
    <w:rsid w:val="003D674F"/>
    <w:rsid w:val="003D6A1A"/>
    <w:rsid w:val="003E02E7"/>
    <w:rsid w:val="003E2D95"/>
    <w:rsid w:val="003E3F36"/>
    <w:rsid w:val="003E5154"/>
    <w:rsid w:val="003E5BE4"/>
    <w:rsid w:val="003E5C7A"/>
    <w:rsid w:val="003E6AE9"/>
    <w:rsid w:val="003F24A0"/>
    <w:rsid w:val="003F59E8"/>
    <w:rsid w:val="003F6F4E"/>
    <w:rsid w:val="00401946"/>
    <w:rsid w:val="00405F54"/>
    <w:rsid w:val="004110DC"/>
    <w:rsid w:val="00411AC6"/>
    <w:rsid w:val="00412C0E"/>
    <w:rsid w:val="00413BAB"/>
    <w:rsid w:val="00423DFF"/>
    <w:rsid w:val="00426466"/>
    <w:rsid w:val="00427B17"/>
    <w:rsid w:val="00430A6C"/>
    <w:rsid w:val="00431886"/>
    <w:rsid w:val="00432596"/>
    <w:rsid w:val="00433574"/>
    <w:rsid w:val="00436A70"/>
    <w:rsid w:val="00436B2A"/>
    <w:rsid w:val="00443ABB"/>
    <w:rsid w:val="004443F6"/>
    <w:rsid w:val="0044491B"/>
    <w:rsid w:val="00445447"/>
    <w:rsid w:val="00446FF4"/>
    <w:rsid w:val="0044714B"/>
    <w:rsid w:val="00447B66"/>
    <w:rsid w:val="004515F2"/>
    <w:rsid w:val="0045181E"/>
    <w:rsid w:val="00451DA3"/>
    <w:rsid w:val="004530AD"/>
    <w:rsid w:val="00454D90"/>
    <w:rsid w:val="00457560"/>
    <w:rsid w:val="00460686"/>
    <w:rsid w:val="00460C47"/>
    <w:rsid w:val="00462EB3"/>
    <w:rsid w:val="004641E5"/>
    <w:rsid w:val="00464EE9"/>
    <w:rsid w:val="004656EB"/>
    <w:rsid w:val="00466AC7"/>
    <w:rsid w:val="004678A4"/>
    <w:rsid w:val="00467D80"/>
    <w:rsid w:val="00470F15"/>
    <w:rsid w:val="00472236"/>
    <w:rsid w:val="00472627"/>
    <w:rsid w:val="00474606"/>
    <w:rsid w:val="00475221"/>
    <w:rsid w:val="0047676C"/>
    <w:rsid w:val="00481C81"/>
    <w:rsid w:val="00482FB8"/>
    <w:rsid w:val="00485470"/>
    <w:rsid w:val="00486583"/>
    <w:rsid w:val="00487C5D"/>
    <w:rsid w:val="004912A7"/>
    <w:rsid w:val="004917B1"/>
    <w:rsid w:val="00495E68"/>
    <w:rsid w:val="0049752E"/>
    <w:rsid w:val="004A0044"/>
    <w:rsid w:val="004A25B8"/>
    <w:rsid w:val="004A3312"/>
    <w:rsid w:val="004A635C"/>
    <w:rsid w:val="004A66D6"/>
    <w:rsid w:val="004B298F"/>
    <w:rsid w:val="004B3175"/>
    <w:rsid w:val="004B3D8B"/>
    <w:rsid w:val="004C00B3"/>
    <w:rsid w:val="004C1C5D"/>
    <w:rsid w:val="004C5810"/>
    <w:rsid w:val="004C585E"/>
    <w:rsid w:val="004C68C7"/>
    <w:rsid w:val="004D01AA"/>
    <w:rsid w:val="004D05DF"/>
    <w:rsid w:val="004D0E1F"/>
    <w:rsid w:val="004D112A"/>
    <w:rsid w:val="004D16A9"/>
    <w:rsid w:val="004D33F9"/>
    <w:rsid w:val="004D5EDB"/>
    <w:rsid w:val="004E2847"/>
    <w:rsid w:val="004E3681"/>
    <w:rsid w:val="004F424D"/>
    <w:rsid w:val="004F5CCC"/>
    <w:rsid w:val="004F6097"/>
    <w:rsid w:val="004F7102"/>
    <w:rsid w:val="00501CE5"/>
    <w:rsid w:val="00502E5C"/>
    <w:rsid w:val="00503348"/>
    <w:rsid w:val="00503E4D"/>
    <w:rsid w:val="00507A08"/>
    <w:rsid w:val="005115B3"/>
    <w:rsid w:val="00512ECA"/>
    <w:rsid w:val="005150F7"/>
    <w:rsid w:val="0051553C"/>
    <w:rsid w:val="0052015F"/>
    <w:rsid w:val="005228DC"/>
    <w:rsid w:val="00525D91"/>
    <w:rsid w:val="00526B32"/>
    <w:rsid w:val="00530E19"/>
    <w:rsid w:val="00532923"/>
    <w:rsid w:val="00532931"/>
    <w:rsid w:val="0053298E"/>
    <w:rsid w:val="00532ACF"/>
    <w:rsid w:val="00534733"/>
    <w:rsid w:val="00534E9A"/>
    <w:rsid w:val="00540C68"/>
    <w:rsid w:val="00541EAF"/>
    <w:rsid w:val="00542DB2"/>
    <w:rsid w:val="0054756B"/>
    <w:rsid w:val="005532F9"/>
    <w:rsid w:val="00553392"/>
    <w:rsid w:val="00554787"/>
    <w:rsid w:val="005570C7"/>
    <w:rsid w:val="00557E49"/>
    <w:rsid w:val="00561674"/>
    <w:rsid w:val="00563148"/>
    <w:rsid w:val="00566BC8"/>
    <w:rsid w:val="00566EC5"/>
    <w:rsid w:val="00567AC2"/>
    <w:rsid w:val="00567BF9"/>
    <w:rsid w:val="005707A3"/>
    <w:rsid w:val="005707D9"/>
    <w:rsid w:val="00573293"/>
    <w:rsid w:val="00573D2D"/>
    <w:rsid w:val="00575652"/>
    <w:rsid w:val="00575C28"/>
    <w:rsid w:val="00580E83"/>
    <w:rsid w:val="00580FDD"/>
    <w:rsid w:val="00581227"/>
    <w:rsid w:val="00586417"/>
    <w:rsid w:val="00592CA5"/>
    <w:rsid w:val="005A1933"/>
    <w:rsid w:val="005A1A77"/>
    <w:rsid w:val="005A3786"/>
    <w:rsid w:val="005A48AD"/>
    <w:rsid w:val="005A5249"/>
    <w:rsid w:val="005B286D"/>
    <w:rsid w:val="005B2F43"/>
    <w:rsid w:val="005B3797"/>
    <w:rsid w:val="005B69A3"/>
    <w:rsid w:val="005B7DBB"/>
    <w:rsid w:val="005C026B"/>
    <w:rsid w:val="005C0C9A"/>
    <w:rsid w:val="005C205F"/>
    <w:rsid w:val="005C4E65"/>
    <w:rsid w:val="005C52CB"/>
    <w:rsid w:val="005C7F9B"/>
    <w:rsid w:val="005D28BF"/>
    <w:rsid w:val="005D6396"/>
    <w:rsid w:val="005D79E3"/>
    <w:rsid w:val="005E1AE0"/>
    <w:rsid w:val="005E1CDF"/>
    <w:rsid w:val="005E423D"/>
    <w:rsid w:val="005E610D"/>
    <w:rsid w:val="005E77C4"/>
    <w:rsid w:val="005F22DD"/>
    <w:rsid w:val="005F2B5E"/>
    <w:rsid w:val="005F3F3C"/>
    <w:rsid w:val="005F50E2"/>
    <w:rsid w:val="005F610E"/>
    <w:rsid w:val="005F7DBF"/>
    <w:rsid w:val="00600013"/>
    <w:rsid w:val="00602B48"/>
    <w:rsid w:val="00602D4A"/>
    <w:rsid w:val="00606CD7"/>
    <w:rsid w:val="00607517"/>
    <w:rsid w:val="00611CF5"/>
    <w:rsid w:val="00612EB7"/>
    <w:rsid w:val="00613455"/>
    <w:rsid w:val="00615697"/>
    <w:rsid w:val="00620346"/>
    <w:rsid w:val="00620F82"/>
    <w:rsid w:val="00621287"/>
    <w:rsid w:val="006273FA"/>
    <w:rsid w:val="0063497F"/>
    <w:rsid w:val="0064202D"/>
    <w:rsid w:val="00642E81"/>
    <w:rsid w:val="006436F4"/>
    <w:rsid w:val="00644935"/>
    <w:rsid w:val="00644A34"/>
    <w:rsid w:val="0064675A"/>
    <w:rsid w:val="0064721C"/>
    <w:rsid w:val="00652021"/>
    <w:rsid w:val="0065217D"/>
    <w:rsid w:val="00657A6A"/>
    <w:rsid w:val="00661C00"/>
    <w:rsid w:val="00664414"/>
    <w:rsid w:val="00664EC0"/>
    <w:rsid w:val="0066557F"/>
    <w:rsid w:val="006665F6"/>
    <w:rsid w:val="00667308"/>
    <w:rsid w:val="00667D7F"/>
    <w:rsid w:val="00671F47"/>
    <w:rsid w:val="0067434B"/>
    <w:rsid w:val="0067552D"/>
    <w:rsid w:val="00675A56"/>
    <w:rsid w:val="00675C64"/>
    <w:rsid w:val="00675ED5"/>
    <w:rsid w:val="0067760C"/>
    <w:rsid w:val="00683393"/>
    <w:rsid w:val="00683694"/>
    <w:rsid w:val="006907CD"/>
    <w:rsid w:val="006928BE"/>
    <w:rsid w:val="006A0037"/>
    <w:rsid w:val="006A07CE"/>
    <w:rsid w:val="006A1F28"/>
    <w:rsid w:val="006A3CF2"/>
    <w:rsid w:val="006A403E"/>
    <w:rsid w:val="006A51FB"/>
    <w:rsid w:val="006A5E00"/>
    <w:rsid w:val="006A7134"/>
    <w:rsid w:val="006A756D"/>
    <w:rsid w:val="006B659A"/>
    <w:rsid w:val="006C0DB3"/>
    <w:rsid w:val="006C3AB3"/>
    <w:rsid w:val="006C4676"/>
    <w:rsid w:val="006C5D59"/>
    <w:rsid w:val="006D11EF"/>
    <w:rsid w:val="006D2C90"/>
    <w:rsid w:val="006D2DED"/>
    <w:rsid w:val="006D2E5A"/>
    <w:rsid w:val="006D3CA7"/>
    <w:rsid w:val="006D495F"/>
    <w:rsid w:val="006E00D8"/>
    <w:rsid w:val="006E15BF"/>
    <w:rsid w:val="006E2F5D"/>
    <w:rsid w:val="006E38FB"/>
    <w:rsid w:val="006E6117"/>
    <w:rsid w:val="006E6491"/>
    <w:rsid w:val="006E715F"/>
    <w:rsid w:val="006F2212"/>
    <w:rsid w:val="006F280F"/>
    <w:rsid w:val="006F3168"/>
    <w:rsid w:val="006F384B"/>
    <w:rsid w:val="006F7E16"/>
    <w:rsid w:val="007008D1"/>
    <w:rsid w:val="00706E00"/>
    <w:rsid w:val="0071246B"/>
    <w:rsid w:val="007125CB"/>
    <w:rsid w:val="00713045"/>
    <w:rsid w:val="00714475"/>
    <w:rsid w:val="00715B91"/>
    <w:rsid w:val="0071640D"/>
    <w:rsid w:val="00720CF8"/>
    <w:rsid w:val="00722FAE"/>
    <w:rsid w:val="0072336D"/>
    <w:rsid w:val="00724013"/>
    <w:rsid w:val="00724087"/>
    <w:rsid w:val="007269A4"/>
    <w:rsid w:val="00727C41"/>
    <w:rsid w:val="00730C6D"/>
    <w:rsid w:val="007310F4"/>
    <w:rsid w:val="00731B5D"/>
    <w:rsid w:val="00732DEA"/>
    <w:rsid w:val="00735C33"/>
    <w:rsid w:val="007427F8"/>
    <w:rsid w:val="00744584"/>
    <w:rsid w:val="007455F2"/>
    <w:rsid w:val="007459DC"/>
    <w:rsid w:val="007537A8"/>
    <w:rsid w:val="007537FE"/>
    <w:rsid w:val="007553C3"/>
    <w:rsid w:val="007628DD"/>
    <w:rsid w:val="007632DF"/>
    <w:rsid w:val="007669A0"/>
    <w:rsid w:val="007673AA"/>
    <w:rsid w:val="00767DBE"/>
    <w:rsid w:val="0077110D"/>
    <w:rsid w:val="007731EC"/>
    <w:rsid w:val="00774615"/>
    <w:rsid w:val="0077612A"/>
    <w:rsid w:val="00777249"/>
    <w:rsid w:val="00777311"/>
    <w:rsid w:val="00781921"/>
    <w:rsid w:val="007832E9"/>
    <w:rsid w:val="00787B5C"/>
    <w:rsid w:val="00790856"/>
    <w:rsid w:val="007933FE"/>
    <w:rsid w:val="00793F93"/>
    <w:rsid w:val="007961B3"/>
    <w:rsid w:val="007A42C2"/>
    <w:rsid w:val="007A5B1F"/>
    <w:rsid w:val="007A6FD5"/>
    <w:rsid w:val="007B2680"/>
    <w:rsid w:val="007B2A08"/>
    <w:rsid w:val="007B3CAF"/>
    <w:rsid w:val="007B3F18"/>
    <w:rsid w:val="007B5457"/>
    <w:rsid w:val="007B5539"/>
    <w:rsid w:val="007B6342"/>
    <w:rsid w:val="007C13A8"/>
    <w:rsid w:val="007C13C1"/>
    <w:rsid w:val="007C1622"/>
    <w:rsid w:val="007C1CB4"/>
    <w:rsid w:val="007C4693"/>
    <w:rsid w:val="007D0A62"/>
    <w:rsid w:val="007D0F7B"/>
    <w:rsid w:val="007D26E2"/>
    <w:rsid w:val="007D4557"/>
    <w:rsid w:val="007D6931"/>
    <w:rsid w:val="007D7338"/>
    <w:rsid w:val="007E00C6"/>
    <w:rsid w:val="007E1D2E"/>
    <w:rsid w:val="007E21C5"/>
    <w:rsid w:val="007E3479"/>
    <w:rsid w:val="007E41CB"/>
    <w:rsid w:val="007F01E8"/>
    <w:rsid w:val="007F2982"/>
    <w:rsid w:val="007F5446"/>
    <w:rsid w:val="007F7097"/>
    <w:rsid w:val="007F7376"/>
    <w:rsid w:val="00800D1E"/>
    <w:rsid w:val="00800F48"/>
    <w:rsid w:val="0080232C"/>
    <w:rsid w:val="00802A64"/>
    <w:rsid w:val="00802BFF"/>
    <w:rsid w:val="008039BB"/>
    <w:rsid w:val="00805C43"/>
    <w:rsid w:val="0081073A"/>
    <w:rsid w:val="008113E8"/>
    <w:rsid w:val="00811A2A"/>
    <w:rsid w:val="00811CAA"/>
    <w:rsid w:val="00814103"/>
    <w:rsid w:val="00816DA7"/>
    <w:rsid w:val="00817FC1"/>
    <w:rsid w:val="00823235"/>
    <w:rsid w:val="00824E54"/>
    <w:rsid w:val="00825D0C"/>
    <w:rsid w:val="00827634"/>
    <w:rsid w:val="00830960"/>
    <w:rsid w:val="008311DB"/>
    <w:rsid w:val="0083134A"/>
    <w:rsid w:val="0083494C"/>
    <w:rsid w:val="00834F83"/>
    <w:rsid w:val="0083626B"/>
    <w:rsid w:val="00840BAA"/>
    <w:rsid w:val="008426C8"/>
    <w:rsid w:val="008436E0"/>
    <w:rsid w:val="00845280"/>
    <w:rsid w:val="00845C0C"/>
    <w:rsid w:val="008460E6"/>
    <w:rsid w:val="00846110"/>
    <w:rsid w:val="0084775E"/>
    <w:rsid w:val="00850C81"/>
    <w:rsid w:val="0085121B"/>
    <w:rsid w:val="0085175E"/>
    <w:rsid w:val="00851CBB"/>
    <w:rsid w:val="00851EB6"/>
    <w:rsid w:val="00851FB6"/>
    <w:rsid w:val="00853AAB"/>
    <w:rsid w:val="008552BF"/>
    <w:rsid w:val="00855F57"/>
    <w:rsid w:val="008570B9"/>
    <w:rsid w:val="008607DF"/>
    <w:rsid w:val="00860CB1"/>
    <w:rsid w:val="00861F3C"/>
    <w:rsid w:val="00862DA1"/>
    <w:rsid w:val="00863026"/>
    <w:rsid w:val="0086328D"/>
    <w:rsid w:val="00864706"/>
    <w:rsid w:val="00865066"/>
    <w:rsid w:val="0086753C"/>
    <w:rsid w:val="0086793C"/>
    <w:rsid w:val="00871A09"/>
    <w:rsid w:val="008724E8"/>
    <w:rsid w:val="00872D11"/>
    <w:rsid w:val="00872DCD"/>
    <w:rsid w:val="00875BE7"/>
    <w:rsid w:val="0087686E"/>
    <w:rsid w:val="00880920"/>
    <w:rsid w:val="00885A97"/>
    <w:rsid w:val="00887E43"/>
    <w:rsid w:val="00887ECE"/>
    <w:rsid w:val="008900FE"/>
    <w:rsid w:val="00890707"/>
    <w:rsid w:val="00894631"/>
    <w:rsid w:val="00895E25"/>
    <w:rsid w:val="00896830"/>
    <w:rsid w:val="00896E89"/>
    <w:rsid w:val="008A0874"/>
    <w:rsid w:val="008A2EC1"/>
    <w:rsid w:val="008A2FE5"/>
    <w:rsid w:val="008A38A8"/>
    <w:rsid w:val="008A4E24"/>
    <w:rsid w:val="008A5E3C"/>
    <w:rsid w:val="008A6F30"/>
    <w:rsid w:val="008B10FE"/>
    <w:rsid w:val="008B2E51"/>
    <w:rsid w:val="008B32EA"/>
    <w:rsid w:val="008B7D1B"/>
    <w:rsid w:val="008C135C"/>
    <w:rsid w:val="008C6491"/>
    <w:rsid w:val="008C661E"/>
    <w:rsid w:val="008C7493"/>
    <w:rsid w:val="008D0A6E"/>
    <w:rsid w:val="008D2E5E"/>
    <w:rsid w:val="008D78C0"/>
    <w:rsid w:val="008E04CB"/>
    <w:rsid w:val="008E12BD"/>
    <w:rsid w:val="008E200A"/>
    <w:rsid w:val="008E272B"/>
    <w:rsid w:val="008E2E52"/>
    <w:rsid w:val="008F1EC6"/>
    <w:rsid w:val="008F2021"/>
    <w:rsid w:val="008F3793"/>
    <w:rsid w:val="008F38EA"/>
    <w:rsid w:val="008F3A5B"/>
    <w:rsid w:val="008F4BEA"/>
    <w:rsid w:val="008F5D9E"/>
    <w:rsid w:val="008F69C6"/>
    <w:rsid w:val="00901F3D"/>
    <w:rsid w:val="0090312F"/>
    <w:rsid w:val="00904382"/>
    <w:rsid w:val="00904EAC"/>
    <w:rsid w:val="0090604B"/>
    <w:rsid w:val="00910136"/>
    <w:rsid w:val="0091089F"/>
    <w:rsid w:val="009135CF"/>
    <w:rsid w:val="00913852"/>
    <w:rsid w:val="00913E41"/>
    <w:rsid w:val="009140EC"/>
    <w:rsid w:val="009174BA"/>
    <w:rsid w:val="009203EF"/>
    <w:rsid w:val="00922AE7"/>
    <w:rsid w:val="0092505A"/>
    <w:rsid w:val="00926AAE"/>
    <w:rsid w:val="00927CE2"/>
    <w:rsid w:val="009319FA"/>
    <w:rsid w:val="0093245C"/>
    <w:rsid w:val="00934823"/>
    <w:rsid w:val="00935906"/>
    <w:rsid w:val="00936674"/>
    <w:rsid w:val="00937972"/>
    <w:rsid w:val="00943142"/>
    <w:rsid w:val="00943331"/>
    <w:rsid w:val="00944BAC"/>
    <w:rsid w:val="009452CA"/>
    <w:rsid w:val="009468D9"/>
    <w:rsid w:val="0094730E"/>
    <w:rsid w:val="00952F3B"/>
    <w:rsid w:val="00953350"/>
    <w:rsid w:val="00957278"/>
    <w:rsid w:val="00957AB2"/>
    <w:rsid w:val="00962B66"/>
    <w:rsid w:val="00963E1C"/>
    <w:rsid w:val="00964811"/>
    <w:rsid w:val="00964ED6"/>
    <w:rsid w:val="00965E13"/>
    <w:rsid w:val="00966B3C"/>
    <w:rsid w:val="00972B83"/>
    <w:rsid w:val="0097453E"/>
    <w:rsid w:val="009755CD"/>
    <w:rsid w:val="00976CFD"/>
    <w:rsid w:val="009774D5"/>
    <w:rsid w:val="0098187E"/>
    <w:rsid w:val="009823EC"/>
    <w:rsid w:val="00983530"/>
    <w:rsid w:val="00983817"/>
    <w:rsid w:val="00984226"/>
    <w:rsid w:val="00986995"/>
    <w:rsid w:val="00987303"/>
    <w:rsid w:val="009929D4"/>
    <w:rsid w:val="0099580F"/>
    <w:rsid w:val="00997017"/>
    <w:rsid w:val="009A079D"/>
    <w:rsid w:val="009A0FD3"/>
    <w:rsid w:val="009A15C0"/>
    <w:rsid w:val="009A6145"/>
    <w:rsid w:val="009B109F"/>
    <w:rsid w:val="009B120B"/>
    <w:rsid w:val="009B1966"/>
    <w:rsid w:val="009B414A"/>
    <w:rsid w:val="009B58B6"/>
    <w:rsid w:val="009B75C2"/>
    <w:rsid w:val="009C1721"/>
    <w:rsid w:val="009C204B"/>
    <w:rsid w:val="009C5828"/>
    <w:rsid w:val="009C5959"/>
    <w:rsid w:val="009C76BD"/>
    <w:rsid w:val="009D4DAC"/>
    <w:rsid w:val="009E08C1"/>
    <w:rsid w:val="009E0DB8"/>
    <w:rsid w:val="009E2647"/>
    <w:rsid w:val="009E371A"/>
    <w:rsid w:val="009E59D5"/>
    <w:rsid w:val="009E665E"/>
    <w:rsid w:val="009F6A19"/>
    <w:rsid w:val="00A003D7"/>
    <w:rsid w:val="00A024D1"/>
    <w:rsid w:val="00A0564D"/>
    <w:rsid w:val="00A06244"/>
    <w:rsid w:val="00A0691C"/>
    <w:rsid w:val="00A07701"/>
    <w:rsid w:val="00A10322"/>
    <w:rsid w:val="00A10442"/>
    <w:rsid w:val="00A12642"/>
    <w:rsid w:val="00A13CE7"/>
    <w:rsid w:val="00A1561C"/>
    <w:rsid w:val="00A223D3"/>
    <w:rsid w:val="00A22462"/>
    <w:rsid w:val="00A23476"/>
    <w:rsid w:val="00A24262"/>
    <w:rsid w:val="00A26D88"/>
    <w:rsid w:val="00A27472"/>
    <w:rsid w:val="00A30FC8"/>
    <w:rsid w:val="00A3138B"/>
    <w:rsid w:val="00A324B1"/>
    <w:rsid w:val="00A3301D"/>
    <w:rsid w:val="00A331EC"/>
    <w:rsid w:val="00A35702"/>
    <w:rsid w:val="00A402D1"/>
    <w:rsid w:val="00A4267E"/>
    <w:rsid w:val="00A427D1"/>
    <w:rsid w:val="00A43562"/>
    <w:rsid w:val="00A444C7"/>
    <w:rsid w:val="00A47238"/>
    <w:rsid w:val="00A473A8"/>
    <w:rsid w:val="00A4758F"/>
    <w:rsid w:val="00A479D5"/>
    <w:rsid w:val="00A54ADD"/>
    <w:rsid w:val="00A5576F"/>
    <w:rsid w:val="00A56C40"/>
    <w:rsid w:val="00A613FC"/>
    <w:rsid w:val="00A61679"/>
    <w:rsid w:val="00A6204D"/>
    <w:rsid w:val="00A64407"/>
    <w:rsid w:val="00A65832"/>
    <w:rsid w:val="00A66119"/>
    <w:rsid w:val="00A66446"/>
    <w:rsid w:val="00A66E17"/>
    <w:rsid w:val="00A6711D"/>
    <w:rsid w:val="00A71016"/>
    <w:rsid w:val="00A71E8A"/>
    <w:rsid w:val="00A7380C"/>
    <w:rsid w:val="00A74420"/>
    <w:rsid w:val="00A755C2"/>
    <w:rsid w:val="00A756D4"/>
    <w:rsid w:val="00A813F9"/>
    <w:rsid w:val="00A84489"/>
    <w:rsid w:val="00A86C17"/>
    <w:rsid w:val="00A87A99"/>
    <w:rsid w:val="00A90920"/>
    <w:rsid w:val="00A91EC1"/>
    <w:rsid w:val="00A945CB"/>
    <w:rsid w:val="00A958BA"/>
    <w:rsid w:val="00A96378"/>
    <w:rsid w:val="00A96A7E"/>
    <w:rsid w:val="00A9712A"/>
    <w:rsid w:val="00A97B4D"/>
    <w:rsid w:val="00AA122E"/>
    <w:rsid w:val="00AA27CC"/>
    <w:rsid w:val="00AA3ACA"/>
    <w:rsid w:val="00AA7839"/>
    <w:rsid w:val="00AB2D0F"/>
    <w:rsid w:val="00AB4763"/>
    <w:rsid w:val="00AB5D33"/>
    <w:rsid w:val="00AB6633"/>
    <w:rsid w:val="00AB6FFF"/>
    <w:rsid w:val="00AB73BE"/>
    <w:rsid w:val="00AC0C3C"/>
    <w:rsid w:val="00AC11A4"/>
    <w:rsid w:val="00AC121B"/>
    <w:rsid w:val="00AC15FE"/>
    <w:rsid w:val="00AC2E68"/>
    <w:rsid w:val="00AC4A73"/>
    <w:rsid w:val="00AC5F9C"/>
    <w:rsid w:val="00AC6C52"/>
    <w:rsid w:val="00AD085E"/>
    <w:rsid w:val="00AD4CB9"/>
    <w:rsid w:val="00AD6ACC"/>
    <w:rsid w:val="00AE140C"/>
    <w:rsid w:val="00AE1BA4"/>
    <w:rsid w:val="00AE4627"/>
    <w:rsid w:val="00AE4F65"/>
    <w:rsid w:val="00AE5060"/>
    <w:rsid w:val="00AE5E7F"/>
    <w:rsid w:val="00AF1F33"/>
    <w:rsid w:val="00AF3197"/>
    <w:rsid w:val="00AF5DCD"/>
    <w:rsid w:val="00AF7B66"/>
    <w:rsid w:val="00B00523"/>
    <w:rsid w:val="00B0070E"/>
    <w:rsid w:val="00B046C8"/>
    <w:rsid w:val="00B04D0D"/>
    <w:rsid w:val="00B04FB4"/>
    <w:rsid w:val="00B05B4C"/>
    <w:rsid w:val="00B05BB6"/>
    <w:rsid w:val="00B127C5"/>
    <w:rsid w:val="00B1386C"/>
    <w:rsid w:val="00B14C20"/>
    <w:rsid w:val="00B153A9"/>
    <w:rsid w:val="00B21280"/>
    <w:rsid w:val="00B21D0D"/>
    <w:rsid w:val="00B22EAD"/>
    <w:rsid w:val="00B2332D"/>
    <w:rsid w:val="00B23AA5"/>
    <w:rsid w:val="00B23E71"/>
    <w:rsid w:val="00B260D5"/>
    <w:rsid w:val="00B26C34"/>
    <w:rsid w:val="00B27E8C"/>
    <w:rsid w:val="00B27F29"/>
    <w:rsid w:val="00B30D8B"/>
    <w:rsid w:val="00B329C0"/>
    <w:rsid w:val="00B34D9F"/>
    <w:rsid w:val="00B34EC3"/>
    <w:rsid w:val="00B37C91"/>
    <w:rsid w:val="00B41C2B"/>
    <w:rsid w:val="00B435F6"/>
    <w:rsid w:val="00B44087"/>
    <w:rsid w:val="00B44DA0"/>
    <w:rsid w:val="00B4712A"/>
    <w:rsid w:val="00B47D05"/>
    <w:rsid w:val="00B514A5"/>
    <w:rsid w:val="00B51652"/>
    <w:rsid w:val="00B54C42"/>
    <w:rsid w:val="00B60590"/>
    <w:rsid w:val="00B60867"/>
    <w:rsid w:val="00B63628"/>
    <w:rsid w:val="00B64A0A"/>
    <w:rsid w:val="00B67997"/>
    <w:rsid w:val="00B7097F"/>
    <w:rsid w:val="00B74B03"/>
    <w:rsid w:val="00B81811"/>
    <w:rsid w:val="00B84B41"/>
    <w:rsid w:val="00B85ECB"/>
    <w:rsid w:val="00B926C9"/>
    <w:rsid w:val="00B97141"/>
    <w:rsid w:val="00BA0053"/>
    <w:rsid w:val="00BA049B"/>
    <w:rsid w:val="00BA0EB4"/>
    <w:rsid w:val="00BA1AB0"/>
    <w:rsid w:val="00BA2E70"/>
    <w:rsid w:val="00BA2E87"/>
    <w:rsid w:val="00BA3DAA"/>
    <w:rsid w:val="00BA798D"/>
    <w:rsid w:val="00BB3DB7"/>
    <w:rsid w:val="00BB4940"/>
    <w:rsid w:val="00BB4D59"/>
    <w:rsid w:val="00BB547C"/>
    <w:rsid w:val="00BB7CF2"/>
    <w:rsid w:val="00BC018D"/>
    <w:rsid w:val="00BC1197"/>
    <w:rsid w:val="00BC282C"/>
    <w:rsid w:val="00BC3A1D"/>
    <w:rsid w:val="00BC51F1"/>
    <w:rsid w:val="00BD1954"/>
    <w:rsid w:val="00BD257A"/>
    <w:rsid w:val="00BD3B54"/>
    <w:rsid w:val="00BD41F4"/>
    <w:rsid w:val="00BD576B"/>
    <w:rsid w:val="00BD70A0"/>
    <w:rsid w:val="00BD70EB"/>
    <w:rsid w:val="00BD7839"/>
    <w:rsid w:val="00BE0050"/>
    <w:rsid w:val="00BE1330"/>
    <w:rsid w:val="00BE240A"/>
    <w:rsid w:val="00BE3986"/>
    <w:rsid w:val="00BE4B00"/>
    <w:rsid w:val="00BE5B9C"/>
    <w:rsid w:val="00BE676E"/>
    <w:rsid w:val="00BF13A4"/>
    <w:rsid w:val="00BF4BAD"/>
    <w:rsid w:val="00C00A70"/>
    <w:rsid w:val="00C032C3"/>
    <w:rsid w:val="00C065B6"/>
    <w:rsid w:val="00C068F3"/>
    <w:rsid w:val="00C12799"/>
    <w:rsid w:val="00C12BAE"/>
    <w:rsid w:val="00C164BD"/>
    <w:rsid w:val="00C17036"/>
    <w:rsid w:val="00C24F51"/>
    <w:rsid w:val="00C25465"/>
    <w:rsid w:val="00C31A95"/>
    <w:rsid w:val="00C336AE"/>
    <w:rsid w:val="00C34AA7"/>
    <w:rsid w:val="00C3529B"/>
    <w:rsid w:val="00C35428"/>
    <w:rsid w:val="00C3624D"/>
    <w:rsid w:val="00C36665"/>
    <w:rsid w:val="00C37A53"/>
    <w:rsid w:val="00C40825"/>
    <w:rsid w:val="00C4249E"/>
    <w:rsid w:val="00C4448A"/>
    <w:rsid w:val="00C44E23"/>
    <w:rsid w:val="00C4649E"/>
    <w:rsid w:val="00C466AC"/>
    <w:rsid w:val="00C470F1"/>
    <w:rsid w:val="00C47774"/>
    <w:rsid w:val="00C5119F"/>
    <w:rsid w:val="00C52A17"/>
    <w:rsid w:val="00C53000"/>
    <w:rsid w:val="00C541C1"/>
    <w:rsid w:val="00C56CF2"/>
    <w:rsid w:val="00C578C0"/>
    <w:rsid w:val="00C6189B"/>
    <w:rsid w:val="00C61914"/>
    <w:rsid w:val="00C61DA0"/>
    <w:rsid w:val="00C626DB"/>
    <w:rsid w:val="00C67835"/>
    <w:rsid w:val="00C700FB"/>
    <w:rsid w:val="00C7167D"/>
    <w:rsid w:val="00C73792"/>
    <w:rsid w:val="00C82254"/>
    <w:rsid w:val="00C8278C"/>
    <w:rsid w:val="00C84B5C"/>
    <w:rsid w:val="00C853F2"/>
    <w:rsid w:val="00C86948"/>
    <w:rsid w:val="00C87436"/>
    <w:rsid w:val="00C9033F"/>
    <w:rsid w:val="00C91F32"/>
    <w:rsid w:val="00C92CCC"/>
    <w:rsid w:val="00C94DE8"/>
    <w:rsid w:val="00C96075"/>
    <w:rsid w:val="00CA3289"/>
    <w:rsid w:val="00CA7373"/>
    <w:rsid w:val="00CB2614"/>
    <w:rsid w:val="00CB4376"/>
    <w:rsid w:val="00CB495D"/>
    <w:rsid w:val="00CB55A6"/>
    <w:rsid w:val="00CB6131"/>
    <w:rsid w:val="00CC3032"/>
    <w:rsid w:val="00CC33F3"/>
    <w:rsid w:val="00CC3E40"/>
    <w:rsid w:val="00CC3FEC"/>
    <w:rsid w:val="00CC4299"/>
    <w:rsid w:val="00CC4D64"/>
    <w:rsid w:val="00CC6AD3"/>
    <w:rsid w:val="00CD2859"/>
    <w:rsid w:val="00CD28A9"/>
    <w:rsid w:val="00CD4132"/>
    <w:rsid w:val="00CE22E0"/>
    <w:rsid w:val="00CE240F"/>
    <w:rsid w:val="00CE4297"/>
    <w:rsid w:val="00CE45FB"/>
    <w:rsid w:val="00CE508C"/>
    <w:rsid w:val="00CF0A01"/>
    <w:rsid w:val="00CF1799"/>
    <w:rsid w:val="00CF382C"/>
    <w:rsid w:val="00CF5851"/>
    <w:rsid w:val="00CF6075"/>
    <w:rsid w:val="00CF7CE7"/>
    <w:rsid w:val="00D00E7A"/>
    <w:rsid w:val="00D010D6"/>
    <w:rsid w:val="00D02433"/>
    <w:rsid w:val="00D10563"/>
    <w:rsid w:val="00D12757"/>
    <w:rsid w:val="00D13572"/>
    <w:rsid w:val="00D15577"/>
    <w:rsid w:val="00D171DB"/>
    <w:rsid w:val="00D21426"/>
    <w:rsid w:val="00D22378"/>
    <w:rsid w:val="00D2266D"/>
    <w:rsid w:val="00D228D5"/>
    <w:rsid w:val="00D279B0"/>
    <w:rsid w:val="00D27F6F"/>
    <w:rsid w:val="00D31B07"/>
    <w:rsid w:val="00D31D2A"/>
    <w:rsid w:val="00D32E51"/>
    <w:rsid w:val="00D330D5"/>
    <w:rsid w:val="00D33147"/>
    <w:rsid w:val="00D338EE"/>
    <w:rsid w:val="00D34AB7"/>
    <w:rsid w:val="00D35C6C"/>
    <w:rsid w:val="00D35ECC"/>
    <w:rsid w:val="00D42107"/>
    <w:rsid w:val="00D42B3D"/>
    <w:rsid w:val="00D4428A"/>
    <w:rsid w:val="00D5051A"/>
    <w:rsid w:val="00D516E5"/>
    <w:rsid w:val="00D52EC3"/>
    <w:rsid w:val="00D53347"/>
    <w:rsid w:val="00D53D14"/>
    <w:rsid w:val="00D612A7"/>
    <w:rsid w:val="00D61391"/>
    <w:rsid w:val="00D62B5B"/>
    <w:rsid w:val="00D6352C"/>
    <w:rsid w:val="00D63D1F"/>
    <w:rsid w:val="00D66961"/>
    <w:rsid w:val="00D67CA2"/>
    <w:rsid w:val="00D72A01"/>
    <w:rsid w:val="00D733E4"/>
    <w:rsid w:val="00D736C0"/>
    <w:rsid w:val="00D74EF8"/>
    <w:rsid w:val="00D75592"/>
    <w:rsid w:val="00D76700"/>
    <w:rsid w:val="00D77505"/>
    <w:rsid w:val="00D77953"/>
    <w:rsid w:val="00D83E30"/>
    <w:rsid w:val="00D84186"/>
    <w:rsid w:val="00D844B3"/>
    <w:rsid w:val="00D8480D"/>
    <w:rsid w:val="00D85902"/>
    <w:rsid w:val="00D86BC4"/>
    <w:rsid w:val="00D92CB9"/>
    <w:rsid w:val="00D93794"/>
    <w:rsid w:val="00D9381F"/>
    <w:rsid w:val="00D940D2"/>
    <w:rsid w:val="00D97A70"/>
    <w:rsid w:val="00DA07D1"/>
    <w:rsid w:val="00DA1B6A"/>
    <w:rsid w:val="00DA4924"/>
    <w:rsid w:val="00DA6893"/>
    <w:rsid w:val="00DB1A0F"/>
    <w:rsid w:val="00DB1A5D"/>
    <w:rsid w:val="00DB1BC8"/>
    <w:rsid w:val="00DB2736"/>
    <w:rsid w:val="00DB29DF"/>
    <w:rsid w:val="00DB3DBC"/>
    <w:rsid w:val="00DB3F03"/>
    <w:rsid w:val="00DB550A"/>
    <w:rsid w:val="00DB63AB"/>
    <w:rsid w:val="00DB6D2B"/>
    <w:rsid w:val="00DB76AA"/>
    <w:rsid w:val="00DC33CF"/>
    <w:rsid w:val="00DC494B"/>
    <w:rsid w:val="00DD23AD"/>
    <w:rsid w:val="00DD39EA"/>
    <w:rsid w:val="00DD4499"/>
    <w:rsid w:val="00DD4553"/>
    <w:rsid w:val="00DD4AA2"/>
    <w:rsid w:val="00DD60D5"/>
    <w:rsid w:val="00DE2465"/>
    <w:rsid w:val="00DE2D3F"/>
    <w:rsid w:val="00DE4497"/>
    <w:rsid w:val="00DE5090"/>
    <w:rsid w:val="00DF3E52"/>
    <w:rsid w:val="00DF648E"/>
    <w:rsid w:val="00DF7B05"/>
    <w:rsid w:val="00E00034"/>
    <w:rsid w:val="00E036FE"/>
    <w:rsid w:val="00E05149"/>
    <w:rsid w:val="00E07160"/>
    <w:rsid w:val="00E106C8"/>
    <w:rsid w:val="00E10A8F"/>
    <w:rsid w:val="00E10EB4"/>
    <w:rsid w:val="00E12619"/>
    <w:rsid w:val="00E12B10"/>
    <w:rsid w:val="00E13FF3"/>
    <w:rsid w:val="00E14029"/>
    <w:rsid w:val="00E14535"/>
    <w:rsid w:val="00E145E6"/>
    <w:rsid w:val="00E16078"/>
    <w:rsid w:val="00E165DA"/>
    <w:rsid w:val="00E165DD"/>
    <w:rsid w:val="00E2053A"/>
    <w:rsid w:val="00E22FF5"/>
    <w:rsid w:val="00E316AD"/>
    <w:rsid w:val="00E32527"/>
    <w:rsid w:val="00E3310D"/>
    <w:rsid w:val="00E3378B"/>
    <w:rsid w:val="00E372C8"/>
    <w:rsid w:val="00E45A89"/>
    <w:rsid w:val="00E46026"/>
    <w:rsid w:val="00E46300"/>
    <w:rsid w:val="00E46F5D"/>
    <w:rsid w:val="00E51078"/>
    <w:rsid w:val="00E5527F"/>
    <w:rsid w:val="00E62862"/>
    <w:rsid w:val="00E62987"/>
    <w:rsid w:val="00E712AC"/>
    <w:rsid w:val="00E72BCA"/>
    <w:rsid w:val="00E7305C"/>
    <w:rsid w:val="00E749CC"/>
    <w:rsid w:val="00E776E6"/>
    <w:rsid w:val="00E81613"/>
    <w:rsid w:val="00E821A9"/>
    <w:rsid w:val="00E822A6"/>
    <w:rsid w:val="00E82F6C"/>
    <w:rsid w:val="00E84922"/>
    <w:rsid w:val="00E85202"/>
    <w:rsid w:val="00E87636"/>
    <w:rsid w:val="00E9121D"/>
    <w:rsid w:val="00E979B1"/>
    <w:rsid w:val="00EA0E26"/>
    <w:rsid w:val="00EA254A"/>
    <w:rsid w:val="00EA26FE"/>
    <w:rsid w:val="00EA4FC2"/>
    <w:rsid w:val="00EA5645"/>
    <w:rsid w:val="00EA5A0B"/>
    <w:rsid w:val="00EA7F74"/>
    <w:rsid w:val="00EB39A1"/>
    <w:rsid w:val="00EB5F03"/>
    <w:rsid w:val="00EB651D"/>
    <w:rsid w:val="00EB7FBB"/>
    <w:rsid w:val="00EC17B9"/>
    <w:rsid w:val="00EC2C62"/>
    <w:rsid w:val="00EC2D90"/>
    <w:rsid w:val="00EC7723"/>
    <w:rsid w:val="00EC7739"/>
    <w:rsid w:val="00ED05F9"/>
    <w:rsid w:val="00ED24B0"/>
    <w:rsid w:val="00ED376D"/>
    <w:rsid w:val="00ED3984"/>
    <w:rsid w:val="00ED5D60"/>
    <w:rsid w:val="00ED67F1"/>
    <w:rsid w:val="00ED7D3A"/>
    <w:rsid w:val="00EE0CCE"/>
    <w:rsid w:val="00EE1106"/>
    <w:rsid w:val="00EF26E2"/>
    <w:rsid w:val="00EF65C0"/>
    <w:rsid w:val="00F00021"/>
    <w:rsid w:val="00F00294"/>
    <w:rsid w:val="00F0071C"/>
    <w:rsid w:val="00F009D9"/>
    <w:rsid w:val="00F00ACC"/>
    <w:rsid w:val="00F00F55"/>
    <w:rsid w:val="00F01CA8"/>
    <w:rsid w:val="00F03378"/>
    <w:rsid w:val="00F04232"/>
    <w:rsid w:val="00F07AD7"/>
    <w:rsid w:val="00F100B3"/>
    <w:rsid w:val="00F10BAA"/>
    <w:rsid w:val="00F11191"/>
    <w:rsid w:val="00F11C7B"/>
    <w:rsid w:val="00F1217B"/>
    <w:rsid w:val="00F133C8"/>
    <w:rsid w:val="00F16096"/>
    <w:rsid w:val="00F16C1D"/>
    <w:rsid w:val="00F2019C"/>
    <w:rsid w:val="00F2112F"/>
    <w:rsid w:val="00F214A2"/>
    <w:rsid w:val="00F21F74"/>
    <w:rsid w:val="00F2271F"/>
    <w:rsid w:val="00F2358E"/>
    <w:rsid w:val="00F243B2"/>
    <w:rsid w:val="00F27285"/>
    <w:rsid w:val="00F2755C"/>
    <w:rsid w:val="00F301A2"/>
    <w:rsid w:val="00F31672"/>
    <w:rsid w:val="00F317FF"/>
    <w:rsid w:val="00F337CA"/>
    <w:rsid w:val="00F33EE4"/>
    <w:rsid w:val="00F35454"/>
    <w:rsid w:val="00F40B06"/>
    <w:rsid w:val="00F42D67"/>
    <w:rsid w:val="00F437B6"/>
    <w:rsid w:val="00F44983"/>
    <w:rsid w:val="00F45565"/>
    <w:rsid w:val="00F460CD"/>
    <w:rsid w:val="00F51AE7"/>
    <w:rsid w:val="00F51B7C"/>
    <w:rsid w:val="00F548AB"/>
    <w:rsid w:val="00F5754B"/>
    <w:rsid w:val="00F613CE"/>
    <w:rsid w:val="00F627DB"/>
    <w:rsid w:val="00F6408E"/>
    <w:rsid w:val="00F65635"/>
    <w:rsid w:val="00F6571C"/>
    <w:rsid w:val="00F677B4"/>
    <w:rsid w:val="00F740B1"/>
    <w:rsid w:val="00F761C5"/>
    <w:rsid w:val="00F77DFF"/>
    <w:rsid w:val="00F836D4"/>
    <w:rsid w:val="00F838DC"/>
    <w:rsid w:val="00F846C9"/>
    <w:rsid w:val="00F85768"/>
    <w:rsid w:val="00F8784B"/>
    <w:rsid w:val="00F9389D"/>
    <w:rsid w:val="00F948DC"/>
    <w:rsid w:val="00F94A75"/>
    <w:rsid w:val="00FA1867"/>
    <w:rsid w:val="00FA25FC"/>
    <w:rsid w:val="00FA2D57"/>
    <w:rsid w:val="00FA3FED"/>
    <w:rsid w:val="00FA4E93"/>
    <w:rsid w:val="00FA6707"/>
    <w:rsid w:val="00FA7713"/>
    <w:rsid w:val="00FA7841"/>
    <w:rsid w:val="00FA7D59"/>
    <w:rsid w:val="00FB76D6"/>
    <w:rsid w:val="00FC1C9D"/>
    <w:rsid w:val="00FC20EC"/>
    <w:rsid w:val="00FC23C4"/>
    <w:rsid w:val="00FC6C09"/>
    <w:rsid w:val="00FC71BD"/>
    <w:rsid w:val="00FC7938"/>
    <w:rsid w:val="00FD2C11"/>
    <w:rsid w:val="00FD45CA"/>
    <w:rsid w:val="00FD48C9"/>
    <w:rsid w:val="00FD4998"/>
    <w:rsid w:val="00FD5684"/>
    <w:rsid w:val="00FD70F4"/>
    <w:rsid w:val="00FE0174"/>
    <w:rsid w:val="00FE0AE0"/>
    <w:rsid w:val="00FE165F"/>
    <w:rsid w:val="00FE262B"/>
    <w:rsid w:val="00FE786C"/>
    <w:rsid w:val="00FE7CFA"/>
    <w:rsid w:val="00FF099A"/>
    <w:rsid w:val="00FF1245"/>
    <w:rsid w:val="00FF4AA6"/>
    <w:rsid w:val="00FF4F2A"/>
    <w:rsid w:val="00FF525E"/>
    <w:rsid w:val="00FF67F8"/>
    <w:rsid w:val="00FF6FEE"/>
    <w:rsid w:val="02734D61"/>
    <w:rsid w:val="044BD01F"/>
    <w:rsid w:val="054C7F3E"/>
    <w:rsid w:val="07B35B40"/>
    <w:rsid w:val="0A70E9F7"/>
    <w:rsid w:val="0F0A7F28"/>
    <w:rsid w:val="0F2F3CF8"/>
    <w:rsid w:val="0F631F8C"/>
    <w:rsid w:val="0FA35C78"/>
    <w:rsid w:val="1053576C"/>
    <w:rsid w:val="1136442F"/>
    <w:rsid w:val="11399D33"/>
    <w:rsid w:val="11AC41C8"/>
    <w:rsid w:val="11B5E6A7"/>
    <w:rsid w:val="12475C69"/>
    <w:rsid w:val="139FF9A1"/>
    <w:rsid w:val="1A651C54"/>
    <w:rsid w:val="1D5AEE6F"/>
    <w:rsid w:val="1E71A8B4"/>
    <w:rsid w:val="2612CBC1"/>
    <w:rsid w:val="2675A540"/>
    <w:rsid w:val="2B49D036"/>
    <w:rsid w:val="2B6940A2"/>
    <w:rsid w:val="2CCFF64F"/>
    <w:rsid w:val="2DF6CA42"/>
    <w:rsid w:val="2FB3EC85"/>
    <w:rsid w:val="3010ACF3"/>
    <w:rsid w:val="32F07A51"/>
    <w:rsid w:val="3541D54C"/>
    <w:rsid w:val="36212694"/>
    <w:rsid w:val="368FEF3E"/>
    <w:rsid w:val="36F76F1F"/>
    <w:rsid w:val="37A1C407"/>
    <w:rsid w:val="3CC610A4"/>
    <w:rsid w:val="3D33BED4"/>
    <w:rsid w:val="3DF5CDB1"/>
    <w:rsid w:val="4448E968"/>
    <w:rsid w:val="46D3CB68"/>
    <w:rsid w:val="484C857C"/>
    <w:rsid w:val="489BF023"/>
    <w:rsid w:val="494142B6"/>
    <w:rsid w:val="499998D0"/>
    <w:rsid w:val="49DB2D94"/>
    <w:rsid w:val="4B4D829E"/>
    <w:rsid w:val="4B64C530"/>
    <w:rsid w:val="4BE65D41"/>
    <w:rsid w:val="4CBAC450"/>
    <w:rsid w:val="4E0949E2"/>
    <w:rsid w:val="4EDD60D2"/>
    <w:rsid w:val="4F4F1187"/>
    <w:rsid w:val="5012C07C"/>
    <w:rsid w:val="521FFE51"/>
    <w:rsid w:val="52871E44"/>
    <w:rsid w:val="52BF6CE2"/>
    <w:rsid w:val="53BBF0E5"/>
    <w:rsid w:val="559D7F42"/>
    <w:rsid w:val="55A0AA08"/>
    <w:rsid w:val="55F80468"/>
    <w:rsid w:val="5856B041"/>
    <w:rsid w:val="586EB64C"/>
    <w:rsid w:val="5B0F98AA"/>
    <w:rsid w:val="5C0AF9F7"/>
    <w:rsid w:val="5CAB690B"/>
    <w:rsid w:val="5ED36CCE"/>
    <w:rsid w:val="68478F1B"/>
    <w:rsid w:val="692CA6ED"/>
    <w:rsid w:val="69E857AA"/>
    <w:rsid w:val="6B58F26E"/>
    <w:rsid w:val="6D1FF86C"/>
    <w:rsid w:val="71033E04"/>
    <w:rsid w:val="73AFA0D9"/>
    <w:rsid w:val="78B0FF67"/>
    <w:rsid w:val="796B0D74"/>
    <w:rsid w:val="79E05F71"/>
    <w:rsid w:val="7D2B3F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3B3D1"/>
  <w15:chartTrackingRefBased/>
  <w15:docId w15:val="{F6177BC2-58DF-4913-B2EF-9DD30F6B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8D2E5E"/>
    <w:pPr>
      <w:spacing w:after="0" w:line="276" w:lineRule="auto"/>
      <w:outlineLvl w:val="1"/>
    </w:pPr>
    <w:rPr>
      <w:rFonts w:asciiTheme="majorHAnsi" w:hAnsiTheme="majorHAnsi" w:cstheme="minorHAnsi"/>
      <w:b/>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3074A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87E4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87E43"/>
    <w:rPr>
      <w:rFonts w:eastAsiaTheme="minorEastAsia"/>
      <w:lang w:val="en-US" w:eastAsia="ja-JP"/>
    </w:rPr>
  </w:style>
  <w:style w:type="character" w:customStyle="1" w:styleId="Heading2Char">
    <w:name w:val="Heading 2 Char"/>
    <w:basedOn w:val="DefaultParagraphFont"/>
    <w:link w:val="Heading2"/>
    <w:rsid w:val="008D2E5E"/>
    <w:rPr>
      <w:rFonts w:asciiTheme="majorHAnsi" w:hAnsiTheme="majorHAnsi" w:cstheme="minorHAnsi"/>
      <w:b/>
      <w:color w:val="2F5496" w:themeColor="accent1" w:themeShade="BF"/>
      <w:sz w:val="28"/>
      <w:szCs w:val="28"/>
      <w:lang w:eastAsia="ja-JP"/>
    </w:rPr>
  </w:style>
  <w:style w:type="paragraph" w:customStyle="1" w:styleId="paragraph">
    <w:name w:val="paragraph"/>
    <w:basedOn w:val="Normal"/>
    <w:rsid w:val="000069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069EB"/>
  </w:style>
  <w:style w:type="character" w:customStyle="1" w:styleId="eop">
    <w:name w:val="eop"/>
    <w:basedOn w:val="DefaultParagraphFont"/>
    <w:rsid w:val="000069EB"/>
  </w:style>
  <w:style w:type="paragraph" w:styleId="Header">
    <w:name w:val="header"/>
    <w:basedOn w:val="Normal"/>
    <w:link w:val="HeaderChar"/>
    <w:uiPriority w:val="99"/>
    <w:unhideWhenUsed/>
    <w:rsid w:val="00C8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948"/>
  </w:style>
  <w:style w:type="paragraph" w:styleId="Footer">
    <w:name w:val="footer"/>
    <w:basedOn w:val="Normal"/>
    <w:link w:val="FooterChar"/>
    <w:uiPriority w:val="99"/>
    <w:unhideWhenUsed/>
    <w:rsid w:val="00C8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948"/>
  </w:style>
  <w:style w:type="character" w:customStyle="1" w:styleId="Heading4Char">
    <w:name w:val="Heading 4 Char"/>
    <w:basedOn w:val="DefaultParagraphFont"/>
    <w:link w:val="Heading4"/>
    <w:uiPriority w:val="9"/>
    <w:semiHidden/>
    <w:rsid w:val="003074A4"/>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F7B05"/>
    <w:pPr>
      <w:ind w:left="720"/>
      <w:contextualSpacing/>
    </w:pPr>
  </w:style>
  <w:style w:type="character" w:styleId="Hyperlink">
    <w:name w:val="Hyperlink"/>
    <w:basedOn w:val="DefaultParagraphFont"/>
    <w:uiPriority w:val="99"/>
    <w:unhideWhenUsed/>
    <w:rsid w:val="00664414"/>
    <w:rPr>
      <w:color w:val="0563C1" w:themeColor="hyperlink"/>
      <w:u w:val="single"/>
    </w:rPr>
  </w:style>
  <w:style w:type="character" w:styleId="UnresolvedMention">
    <w:name w:val="Unresolved Mention"/>
    <w:basedOn w:val="DefaultParagraphFont"/>
    <w:uiPriority w:val="99"/>
    <w:semiHidden/>
    <w:unhideWhenUsed/>
    <w:rsid w:val="00664414"/>
    <w:rPr>
      <w:color w:val="605E5C"/>
      <w:shd w:val="clear" w:color="auto" w:fill="E1DFDD"/>
    </w:rPr>
  </w:style>
  <w:style w:type="character" w:styleId="CommentReference">
    <w:name w:val="annotation reference"/>
    <w:basedOn w:val="DefaultParagraphFont"/>
    <w:uiPriority w:val="99"/>
    <w:semiHidden/>
    <w:unhideWhenUsed/>
    <w:rsid w:val="001840A5"/>
    <w:rPr>
      <w:sz w:val="16"/>
      <w:szCs w:val="16"/>
    </w:rPr>
  </w:style>
  <w:style w:type="paragraph" w:styleId="CommentText">
    <w:name w:val="annotation text"/>
    <w:basedOn w:val="Normal"/>
    <w:link w:val="CommentTextChar"/>
    <w:uiPriority w:val="99"/>
    <w:unhideWhenUsed/>
    <w:rsid w:val="001840A5"/>
    <w:pPr>
      <w:spacing w:line="240" w:lineRule="auto"/>
    </w:pPr>
    <w:rPr>
      <w:sz w:val="20"/>
      <w:szCs w:val="20"/>
    </w:rPr>
  </w:style>
  <w:style w:type="character" w:customStyle="1" w:styleId="CommentTextChar">
    <w:name w:val="Comment Text Char"/>
    <w:basedOn w:val="DefaultParagraphFont"/>
    <w:link w:val="CommentText"/>
    <w:uiPriority w:val="99"/>
    <w:rsid w:val="001840A5"/>
    <w:rPr>
      <w:sz w:val="20"/>
      <w:szCs w:val="20"/>
    </w:rPr>
  </w:style>
  <w:style w:type="paragraph" w:styleId="CommentSubject">
    <w:name w:val="annotation subject"/>
    <w:basedOn w:val="CommentText"/>
    <w:next w:val="CommentText"/>
    <w:link w:val="CommentSubjectChar"/>
    <w:uiPriority w:val="99"/>
    <w:semiHidden/>
    <w:unhideWhenUsed/>
    <w:rsid w:val="001840A5"/>
    <w:rPr>
      <w:b/>
      <w:bCs/>
    </w:rPr>
  </w:style>
  <w:style w:type="character" w:customStyle="1" w:styleId="CommentSubjectChar">
    <w:name w:val="Comment Subject Char"/>
    <w:basedOn w:val="CommentTextChar"/>
    <w:link w:val="CommentSubject"/>
    <w:uiPriority w:val="99"/>
    <w:semiHidden/>
    <w:rsid w:val="001840A5"/>
    <w:rPr>
      <w:b/>
      <w:bCs/>
      <w:sz w:val="20"/>
      <w:szCs w:val="20"/>
    </w:rPr>
  </w:style>
  <w:style w:type="paragraph" w:styleId="Revision">
    <w:name w:val="Revision"/>
    <w:hidden/>
    <w:uiPriority w:val="99"/>
    <w:semiHidden/>
    <w:rsid w:val="00F317FF"/>
    <w:pPr>
      <w:spacing w:after="0" w:line="240" w:lineRule="auto"/>
    </w:pPr>
  </w:style>
  <w:style w:type="paragraph" w:styleId="FootnoteText">
    <w:name w:val="footnote text"/>
    <w:basedOn w:val="Normal"/>
    <w:link w:val="FootnoteTextChar"/>
    <w:uiPriority w:val="99"/>
    <w:semiHidden/>
    <w:unhideWhenUsed/>
    <w:rsid w:val="001A5D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D6A"/>
    <w:rPr>
      <w:sz w:val="20"/>
      <w:szCs w:val="20"/>
    </w:rPr>
  </w:style>
  <w:style w:type="character" w:styleId="FootnoteReference">
    <w:name w:val="footnote reference"/>
    <w:basedOn w:val="DefaultParagraphFont"/>
    <w:uiPriority w:val="99"/>
    <w:semiHidden/>
    <w:unhideWhenUsed/>
    <w:rsid w:val="001A5D6A"/>
    <w:rPr>
      <w:vertAlign w:val="superscript"/>
    </w:rPr>
  </w:style>
  <w:style w:type="table" w:styleId="TableGrid">
    <w:name w:val="Table Grid"/>
    <w:basedOn w:val="TableNormal"/>
    <w:uiPriority w:val="39"/>
    <w:rsid w:val="005F610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338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B3F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9833">
      <w:bodyDiv w:val="1"/>
      <w:marLeft w:val="0"/>
      <w:marRight w:val="0"/>
      <w:marTop w:val="0"/>
      <w:marBottom w:val="0"/>
      <w:divBdr>
        <w:top w:val="none" w:sz="0" w:space="0" w:color="auto"/>
        <w:left w:val="none" w:sz="0" w:space="0" w:color="auto"/>
        <w:bottom w:val="none" w:sz="0" w:space="0" w:color="auto"/>
        <w:right w:val="none" w:sz="0" w:space="0" w:color="auto"/>
      </w:divBdr>
      <w:divsChild>
        <w:div w:id="1834292081">
          <w:marLeft w:val="0"/>
          <w:marRight w:val="0"/>
          <w:marTop w:val="0"/>
          <w:marBottom w:val="0"/>
          <w:divBdr>
            <w:top w:val="none" w:sz="0" w:space="0" w:color="auto"/>
            <w:left w:val="none" w:sz="0" w:space="0" w:color="auto"/>
            <w:bottom w:val="none" w:sz="0" w:space="0" w:color="auto"/>
            <w:right w:val="none" w:sz="0" w:space="0" w:color="auto"/>
          </w:divBdr>
        </w:div>
        <w:div w:id="1906604978">
          <w:marLeft w:val="0"/>
          <w:marRight w:val="0"/>
          <w:marTop w:val="0"/>
          <w:marBottom w:val="0"/>
          <w:divBdr>
            <w:top w:val="none" w:sz="0" w:space="0" w:color="auto"/>
            <w:left w:val="none" w:sz="0" w:space="0" w:color="auto"/>
            <w:bottom w:val="none" w:sz="0" w:space="0" w:color="auto"/>
            <w:right w:val="none" w:sz="0" w:space="0" w:color="auto"/>
          </w:divBdr>
        </w:div>
      </w:divsChild>
    </w:div>
    <w:div w:id="34736443">
      <w:bodyDiv w:val="1"/>
      <w:marLeft w:val="0"/>
      <w:marRight w:val="0"/>
      <w:marTop w:val="0"/>
      <w:marBottom w:val="0"/>
      <w:divBdr>
        <w:top w:val="none" w:sz="0" w:space="0" w:color="auto"/>
        <w:left w:val="none" w:sz="0" w:space="0" w:color="auto"/>
        <w:bottom w:val="none" w:sz="0" w:space="0" w:color="auto"/>
        <w:right w:val="none" w:sz="0" w:space="0" w:color="auto"/>
      </w:divBdr>
    </w:div>
    <w:div w:id="118228172">
      <w:bodyDiv w:val="1"/>
      <w:marLeft w:val="0"/>
      <w:marRight w:val="0"/>
      <w:marTop w:val="0"/>
      <w:marBottom w:val="0"/>
      <w:divBdr>
        <w:top w:val="none" w:sz="0" w:space="0" w:color="auto"/>
        <w:left w:val="none" w:sz="0" w:space="0" w:color="auto"/>
        <w:bottom w:val="none" w:sz="0" w:space="0" w:color="auto"/>
        <w:right w:val="none" w:sz="0" w:space="0" w:color="auto"/>
      </w:divBdr>
    </w:div>
    <w:div w:id="203760566">
      <w:bodyDiv w:val="1"/>
      <w:marLeft w:val="0"/>
      <w:marRight w:val="0"/>
      <w:marTop w:val="0"/>
      <w:marBottom w:val="0"/>
      <w:divBdr>
        <w:top w:val="none" w:sz="0" w:space="0" w:color="auto"/>
        <w:left w:val="none" w:sz="0" w:space="0" w:color="auto"/>
        <w:bottom w:val="none" w:sz="0" w:space="0" w:color="auto"/>
        <w:right w:val="none" w:sz="0" w:space="0" w:color="auto"/>
      </w:divBdr>
      <w:divsChild>
        <w:div w:id="256862555">
          <w:marLeft w:val="446"/>
          <w:marRight w:val="0"/>
          <w:marTop w:val="0"/>
          <w:marBottom w:val="0"/>
          <w:divBdr>
            <w:top w:val="none" w:sz="0" w:space="0" w:color="auto"/>
            <w:left w:val="none" w:sz="0" w:space="0" w:color="auto"/>
            <w:bottom w:val="none" w:sz="0" w:space="0" w:color="auto"/>
            <w:right w:val="none" w:sz="0" w:space="0" w:color="auto"/>
          </w:divBdr>
        </w:div>
        <w:div w:id="744687705">
          <w:marLeft w:val="1166"/>
          <w:marRight w:val="0"/>
          <w:marTop w:val="0"/>
          <w:marBottom w:val="0"/>
          <w:divBdr>
            <w:top w:val="none" w:sz="0" w:space="0" w:color="auto"/>
            <w:left w:val="none" w:sz="0" w:space="0" w:color="auto"/>
            <w:bottom w:val="none" w:sz="0" w:space="0" w:color="auto"/>
            <w:right w:val="none" w:sz="0" w:space="0" w:color="auto"/>
          </w:divBdr>
        </w:div>
        <w:div w:id="972060639">
          <w:marLeft w:val="446"/>
          <w:marRight w:val="0"/>
          <w:marTop w:val="0"/>
          <w:marBottom w:val="0"/>
          <w:divBdr>
            <w:top w:val="none" w:sz="0" w:space="0" w:color="auto"/>
            <w:left w:val="none" w:sz="0" w:space="0" w:color="auto"/>
            <w:bottom w:val="none" w:sz="0" w:space="0" w:color="auto"/>
            <w:right w:val="none" w:sz="0" w:space="0" w:color="auto"/>
          </w:divBdr>
        </w:div>
        <w:div w:id="1790122650">
          <w:marLeft w:val="446"/>
          <w:marRight w:val="0"/>
          <w:marTop w:val="0"/>
          <w:marBottom w:val="0"/>
          <w:divBdr>
            <w:top w:val="none" w:sz="0" w:space="0" w:color="auto"/>
            <w:left w:val="none" w:sz="0" w:space="0" w:color="auto"/>
            <w:bottom w:val="none" w:sz="0" w:space="0" w:color="auto"/>
            <w:right w:val="none" w:sz="0" w:space="0" w:color="auto"/>
          </w:divBdr>
        </w:div>
        <w:div w:id="1868328972">
          <w:marLeft w:val="1166"/>
          <w:marRight w:val="0"/>
          <w:marTop w:val="0"/>
          <w:marBottom w:val="0"/>
          <w:divBdr>
            <w:top w:val="none" w:sz="0" w:space="0" w:color="auto"/>
            <w:left w:val="none" w:sz="0" w:space="0" w:color="auto"/>
            <w:bottom w:val="none" w:sz="0" w:space="0" w:color="auto"/>
            <w:right w:val="none" w:sz="0" w:space="0" w:color="auto"/>
          </w:divBdr>
        </w:div>
        <w:div w:id="1997681605">
          <w:marLeft w:val="446"/>
          <w:marRight w:val="0"/>
          <w:marTop w:val="0"/>
          <w:marBottom w:val="0"/>
          <w:divBdr>
            <w:top w:val="none" w:sz="0" w:space="0" w:color="auto"/>
            <w:left w:val="none" w:sz="0" w:space="0" w:color="auto"/>
            <w:bottom w:val="none" w:sz="0" w:space="0" w:color="auto"/>
            <w:right w:val="none" w:sz="0" w:space="0" w:color="auto"/>
          </w:divBdr>
        </w:div>
        <w:div w:id="2057242529">
          <w:marLeft w:val="446"/>
          <w:marRight w:val="0"/>
          <w:marTop w:val="0"/>
          <w:marBottom w:val="0"/>
          <w:divBdr>
            <w:top w:val="none" w:sz="0" w:space="0" w:color="auto"/>
            <w:left w:val="none" w:sz="0" w:space="0" w:color="auto"/>
            <w:bottom w:val="none" w:sz="0" w:space="0" w:color="auto"/>
            <w:right w:val="none" w:sz="0" w:space="0" w:color="auto"/>
          </w:divBdr>
        </w:div>
      </w:divsChild>
    </w:div>
    <w:div w:id="1370493152">
      <w:bodyDiv w:val="1"/>
      <w:marLeft w:val="0"/>
      <w:marRight w:val="0"/>
      <w:marTop w:val="0"/>
      <w:marBottom w:val="0"/>
      <w:divBdr>
        <w:top w:val="none" w:sz="0" w:space="0" w:color="auto"/>
        <w:left w:val="none" w:sz="0" w:space="0" w:color="auto"/>
        <w:bottom w:val="none" w:sz="0" w:space="0" w:color="auto"/>
        <w:right w:val="none" w:sz="0" w:space="0" w:color="auto"/>
      </w:divBdr>
      <w:divsChild>
        <w:div w:id="520780711">
          <w:marLeft w:val="0"/>
          <w:marRight w:val="0"/>
          <w:marTop w:val="0"/>
          <w:marBottom w:val="450"/>
          <w:divBdr>
            <w:top w:val="none" w:sz="0" w:space="0" w:color="auto"/>
            <w:left w:val="none" w:sz="0" w:space="0" w:color="auto"/>
            <w:bottom w:val="none" w:sz="0" w:space="0" w:color="auto"/>
            <w:right w:val="none" w:sz="0" w:space="0" w:color="auto"/>
          </w:divBdr>
        </w:div>
        <w:div w:id="759260430">
          <w:marLeft w:val="0"/>
          <w:marRight w:val="0"/>
          <w:marTop w:val="0"/>
          <w:marBottom w:val="450"/>
          <w:divBdr>
            <w:top w:val="none" w:sz="0" w:space="0" w:color="auto"/>
            <w:left w:val="none" w:sz="0" w:space="0" w:color="auto"/>
            <w:bottom w:val="none" w:sz="0" w:space="0" w:color="auto"/>
            <w:right w:val="none" w:sz="0" w:space="0" w:color="auto"/>
          </w:divBdr>
        </w:div>
        <w:div w:id="763107542">
          <w:marLeft w:val="0"/>
          <w:marRight w:val="0"/>
          <w:marTop w:val="0"/>
          <w:marBottom w:val="450"/>
          <w:divBdr>
            <w:top w:val="none" w:sz="0" w:space="0" w:color="auto"/>
            <w:left w:val="none" w:sz="0" w:space="0" w:color="auto"/>
            <w:bottom w:val="none" w:sz="0" w:space="0" w:color="auto"/>
            <w:right w:val="none" w:sz="0" w:space="0" w:color="auto"/>
          </w:divBdr>
        </w:div>
        <w:div w:id="1498643397">
          <w:marLeft w:val="0"/>
          <w:marRight w:val="0"/>
          <w:marTop w:val="0"/>
          <w:marBottom w:val="450"/>
          <w:divBdr>
            <w:top w:val="none" w:sz="0" w:space="0" w:color="auto"/>
            <w:left w:val="none" w:sz="0" w:space="0" w:color="auto"/>
            <w:bottom w:val="none" w:sz="0" w:space="0" w:color="auto"/>
            <w:right w:val="none" w:sz="0" w:space="0" w:color="auto"/>
          </w:divBdr>
        </w:div>
        <w:div w:id="1568881631">
          <w:marLeft w:val="0"/>
          <w:marRight w:val="0"/>
          <w:marTop w:val="0"/>
          <w:marBottom w:val="450"/>
          <w:divBdr>
            <w:top w:val="none" w:sz="0" w:space="0" w:color="auto"/>
            <w:left w:val="none" w:sz="0" w:space="0" w:color="auto"/>
            <w:bottom w:val="none" w:sz="0" w:space="0" w:color="auto"/>
            <w:right w:val="none" w:sz="0" w:space="0" w:color="auto"/>
          </w:divBdr>
        </w:div>
        <w:div w:id="1583298111">
          <w:marLeft w:val="0"/>
          <w:marRight w:val="0"/>
          <w:marTop w:val="0"/>
          <w:marBottom w:val="450"/>
          <w:divBdr>
            <w:top w:val="none" w:sz="0" w:space="0" w:color="auto"/>
            <w:left w:val="none" w:sz="0" w:space="0" w:color="auto"/>
            <w:bottom w:val="none" w:sz="0" w:space="0" w:color="auto"/>
            <w:right w:val="none" w:sz="0" w:space="0" w:color="auto"/>
          </w:divBdr>
        </w:div>
        <w:div w:id="1750692845">
          <w:marLeft w:val="0"/>
          <w:marRight w:val="0"/>
          <w:marTop w:val="0"/>
          <w:marBottom w:val="450"/>
          <w:divBdr>
            <w:top w:val="none" w:sz="0" w:space="0" w:color="auto"/>
            <w:left w:val="none" w:sz="0" w:space="0" w:color="auto"/>
            <w:bottom w:val="none" w:sz="0" w:space="0" w:color="auto"/>
            <w:right w:val="none" w:sz="0" w:space="0" w:color="auto"/>
          </w:divBdr>
        </w:div>
        <w:div w:id="1753234140">
          <w:marLeft w:val="0"/>
          <w:marRight w:val="0"/>
          <w:marTop w:val="0"/>
          <w:marBottom w:val="450"/>
          <w:divBdr>
            <w:top w:val="none" w:sz="0" w:space="0" w:color="auto"/>
            <w:left w:val="none" w:sz="0" w:space="0" w:color="auto"/>
            <w:bottom w:val="none" w:sz="0" w:space="0" w:color="auto"/>
            <w:right w:val="none" w:sz="0" w:space="0" w:color="auto"/>
          </w:divBdr>
        </w:div>
        <w:div w:id="1760255777">
          <w:marLeft w:val="0"/>
          <w:marRight w:val="0"/>
          <w:marTop w:val="0"/>
          <w:marBottom w:val="450"/>
          <w:divBdr>
            <w:top w:val="none" w:sz="0" w:space="0" w:color="auto"/>
            <w:left w:val="none" w:sz="0" w:space="0" w:color="auto"/>
            <w:bottom w:val="none" w:sz="0" w:space="0" w:color="auto"/>
            <w:right w:val="none" w:sz="0" w:space="0" w:color="auto"/>
          </w:divBdr>
        </w:div>
        <w:div w:id="1844280341">
          <w:marLeft w:val="0"/>
          <w:marRight w:val="0"/>
          <w:marTop w:val="0"/>
          <w:marBottom w:val="450"/>
          <w:divBdr>
            <w:top w:val="none" w:sz="0" w:space="0" w:color="auto"/>
            <w:left w:val="none" w:sz="0" w:space="0" w:color="auto"/>
            <w:bottom w:val="none" w:sz="0" w:space="0" w:color="auto"/>
            <w:right w:val="none" w:sz="0" w:space="0" w:color="auto"/>
          </w:divBdr>
        </w:div>
        <w:div w:id="1899896239">
          <w:marLeft w:val="0"/>
          <w:marRight w:val="0"/>
          <w:marTop w:val="0"/>
          <w:marBottom w:val="450"/>
          <w:divBdr>
            <w:top w:val="none" w:sz="0" w:space="0" w:color="auto"/>
            <w:left w:val="none" w:sz="0" w:space="0" w:color="auto"/>
            <w:bottom w:val="none" w:sz="0" w:space="0" w:color="auto"/>
            <w:right w:val="none" w:sz="0" w:space="0" w:color="auto"/>
          </w:divBdr>
        </w:div>
        <w:div w:id="1960719519">
          <w:marLeft w:val="0"/>
          <w:marRight w:val="0"/>
          <w:marTop w:val="0"/>
          <w:marBottom w:val="450"/>
          <w:divBdr>
            <w:top w:val="none" w:sz="0" w:space="0" w:color="auto"/>
            <w:left w:val="none" w:sz="0" w:space="0" w:color="auto"/>
            <w:bottom w:val="none" w:sz="0" w:space="0" w:color="auto"/>
            <w:right w:val="none" w:sz="0" w:space="0" w:color="auto"/>
          </w:divBdr>
        </w:div>
      </w:divsChild>
    </w:div>
    <w:div w:id="1590431085">
      <w:bodyDiv w:val="1"/>
      <w:marLeft w:val="0"/>
      <w:marRight w:val="0"/>
      <w:marTop w:val="0"/>
      <w:marBottom w:val="0"/>
      <w:divBdr>
        <w:top w:val="none" w:sz="0" w:space="0" w:color="auto"/>
        <w:left w:val="none" w:sz="0" w:space="0" w:color="auto"/>
        <w:bottom w:val="none" w:sz="0" w:space="0" w:color="auto"/>
        <w:right w:val="none" w:sz="0" w:space="0" w:color="auto"/>
      </w:divBdr>
      <w:divsChild>
        <w:div w:id="644120549">
          <w:marLeft w:val="0"/>
          <w:marRight w:val="0"/>
          <w:marTop w:val="0"/>
          <w:marBottom w:val="0"/>
          <w:divBdr>
            <w:top w:val="none" w:sz="0" w:space="0" w:color="auto"/>
            <w:left w:val="none" w:sz="0" w:space="0" w:color="auto"/>
            <w:bottom w:val="none" w:sz="0" w:space="0" w:color="auto"/>
            <w:right w:val="none" w:sz="0" w:space="0" w:color="auto"/>
          </w:divBdr>
        </w:div>
        <w:div w:id="673386313">
          <w:marLeft w:val="0"/>
          <w:marRight w:val="0"/>
          <w:marTop w:val="0"/>
          <w:marBottom w:val="0"/>
          <w:divBdr>
            <w:top w:val="none" w:sz="0" w:space="0" w:color="auto"/>
            <w:left w:val="none" w:sz="0" w:space="0" w:color="auto"/>
            <w:bottom w:val="none" w:sz="0" w:space="0" w:color="auto"/>
            <w:right w:val="none" w:sz="0" w:space="0" w:color="auto"/>
          </w:divBdr>
        </w:div>
        <w:div w:id="678779798">
          <w:marLeft w:val="0"/>
          <w:marRight w:val="0"/>
          <w:marTop w:val="0"/>
          <w:marBottom w:val="0"/>
          <w:divBdr>
            <w:top w:val="none" w:sz="0" w:space="0" w:color="auto"/>
            <w:left w:val="none" w:sz="0" w:space="0" w:color="auto"/>
            <w:bottom w:val="none" w:sz="0" w:space="0" w:color="auto"/>
            <w:right w:val="none" w:sz="0" w:space="0" w:color="auto"/>
          </w:divBdr>
        </w:div>
        <w:div w:id="1004086906">
          <w:marLeft w:val="0"/>
          <w:marRight w:val="0"/>
          <w:marTop w:val="0"/>
          <w:marBottom w:val="0"/>
          <w:divBdr>
            <w:top w:val="none" w:sz="0" w:space="0" w:color="auto"/>
            <w:left w:val="none" w:sz="0" w:space="0" w:color="auto"/>
            <w:bottom w:val="none" w:sz="0" w:space="0" w:color="auto"/>
            <w:right w:val="none" w:sz="0" w:space="0" w:color="auto"/>
          </w:divBdr>
        </w:div>
      </w:divsChild>
    </w:div>
    <w:div w:id="1609384856">
      <w:bodyDiv w:val="1"/>
      <w:marLeft w:val="0"/>
      <w:marRight w:val="0"/>
      <w:marTop w:val="0"/>
      <w:marBottom w:val="0"/>
      <w:divBdr>
        <w:top w:val="none" w:sz="0" w:space="0" w:color="auto"/>
        <w:left w:val="none" w:sz="0" w:space="0" w:color="auto"/>
        <w:bottom w:val="none" w:sz="0" w:space="0" w:color="auto"/>
        <w:right w:val="none" w:sz="0" w:space="0" w:color="auto"/>
      </w:divBdr>
      <w:divsChild>
        <w:div w:id="580022910">
          <w:marLeft w:val="0"/>
          <w:marRight w:val="0"/>
          <w:marTop w:val="0"/>
          <w:marBottom w:val="0"/>
          <w:divBdr>
            <w:top w:val="none" w:sz="0" w:space="0" w:color="auto"/>
            <w:left w:val="none" w:sz="0" w:space="0" w:color="auto"/>
            <w:bottom w:val="none" w:sz="0" w:space="0" w:color="auto"/>
            <w:right w:val="none" w:sz="0" w:space="0" w:color="auto"/>
          </w:divBdr>
        </w:div>
        <w:div w:id="1737430342">
          <w:marLeft w:val="0"/>
          <w:marRight w:val="0"/>
          <w:marTop w:val="0"/>
          <w:marBottom w:val="0"/>
          <w:divBdr>
            <w:top w:val="none" w:sz="0" w:space="0" w:color="auto"/>
            <w:left w:val="none" w:sz="0" w:space="0" w:color="auto"/>
            <w:bottom w:val="none" w:sz="0" w:space="0" w:color="auto"/>
            <w:right w:val="none" w:sz="0" w:space="0" w:color="auto"/>
          </w:divBdr>
        </w:div>
        <w:div w:id="2077362326">
          <w:marLeft w:val="0"/>
          <w:marRight w:val="0"/>
          <w:marTop w:val="0"/>
          <w:marBottom w:val="0"/>
          <w:divBdr>
            <w:top w:val="none" w:sz="0" w:space="0" w:color="auto"/>
            <w:left w:val="none" w:sz="0" w:space="0" w:color="auto"/>
            <w:bottom w:val="none" w:sz="0" w:space="0" w:color="auto"/>
            <w:right w:val="none" w:sz="0" w:space="0" w:color="auto"/>
          </w:divBdr>
        </w:div>
      </w:divsChild>
    </w:div>
    <w:div w:id="1623220544">
      <w:bodyDiv w:val="1"/>
      <w:marLeft w:val="0"/>
      <w:marRight w:val="0"/>
      <w:marTop w:val="0"/>
      <w:marBottom w:val="0"/>
      <w:divBdr>
        <w:top w:val="none" w:sz="0" w:space="0" w:color="auto"/>
        <w:left w:val="none" w:sz="0" w:space="0" w:color="auto"/>
        <w:bottom w:val="none" w:sz="0" w:space="0" w:color="auto"/>
        <w:right w:val="none" w:sz="0" w:space="0" w:color="auto"/>
      </w:divBdr>
    </w:div>
    <w:div w:id="1717974117">
      <w:bodyDiv w:val="1"/>
      <w:marLeft w:val="0"/>
      <w:marRight w:val="0"/>
      <w:marTop w:val="0"/>
      <w:marBottom w:val="0"/>
      <w:divBdr>
        <w:top w:val="none" w:sz="0" w:space="0" w:color="auto"/>
        <w:left w:val="none" w:sz="0" w:space="0" w:color="auto"/>
        <w:bottom w:val="none" w:sz="0" w:space="0" w:color="auto"/>
        <w:right w:val="none" w:sz="0" w:space="0" w:color="auto"/>
      </w:divBdr>
      <w:divsChild>
        <w:div w:id="20396026">
          <w:marLeft w:val="0"/>
          <w:marRight w:val="0"/>
          <w:marTop w:val="0"/>
          <w:marBottom w:val="0"/>
          <w:divBdr>
            <w:top w:val="none" w:sz="0" w:space="0" w:color="auto"/>
            <w:left w:val="none" w:sz="0" w:space="0" w:color="auto"/>
            <w:bottom w:val="none" w:sz="0" w:space="0" w:color="auto"/>
            <w:right w:val="none" w:sz="0" w:space="0" w:color="auto"/>
          </w:divBdr>
        </w:div>
        <w:div w:id="65418977">
          <w:marLeft w:val="0"/>
          <w:marRight w:val="0"/>
          <w:marTop w:val="0"/>
          <w:marBottom w:val="0"/>
          <w:divBdr>
            <w:top w:val="none" w:sz="0" w:space="0" w:color="auto"/>
            <w:left w:val="none" w:sz="0" w:space="0" w:color="auto"/>
            <w:bottom w:val="none" w:sz="0" w:space="0" w:color="auto"/>
            <w:right w:val="none" w:sz="0" w:space="0" w:color="auto"/>
          </w:divBdr>
        </w:div>
        <w:div w:id="72705353">
          <w:marLeft w:val="0"/>
          <w:marRight w:val="0"/>
          <w:marTop w:val="0"/>
          <w:marBottom w:val="0"/>
          <w:divBdr>
            <w:top w:val="none" w:sz="0" w:space="0" w:color="auto"/>
            <w:left w:val="none" w:sz="0" w:space="0" w:color="auto"/>
            <w:bottom w:val="none" w:sz="0" w:space="0" w:color="auto"/>
            <w:right w:val="none" w:sz="0" w:space="0" w:color="auto"/>
          </w:divBdr>
        </w:div>
        <w:div w:id="132794108">
          <w:marLeft w:val="0"/>
          <w:marRight w:val="0"/>
          <w:marTop w:val="0"/>
          <w:marBottom w:val="0"/>
          <w:divBdr>
            <w:top w:val="none" w:sz="0" w:space="0" w:color="auto"/>
            <w:left w:val="none" w:sz="0" w:space="0" w:color="auto"/>
            <w:bottom w:val="none" w:sz="0" w:space="0" w:color="auto"/>
            <w:right w:val="none" w:sz="0" w:space="0" w:color="auto"/>
          </w:divBdr>
        </w:div>
        <w:div w:id="138957847">
          <w:marLeft w:val="0"/>
          <w:marRight w:val="0"/>
          <w:marTop w:val="0"/>
          <w:marBottom w:val="0"/>
          <w:divBdr>
            <w:top w:val="none" w:sz="0" w:space="0" w:color="auto"/>
            <w:left w:val="none" w:sz="0" w:space="0" w:color="auto"/>
            <w:bottom w:val="none" w:sz="0" w:space="0" w:color="auto"/>
            <w:right w:val="none" w:sz="0" w:space="0" w:color="auto"/>
          </w:divBdr>
        </w:div>
        <w:div w:id="140119671">
          <w:marLeft w:val="0"/>
          <w:marRight w:val="0"/>
          <w:marTop w:val="0"/>
          <w:marBottom w:val="0"/>
          <w:divBdr>
            <w:top w:val="none" w:sz="0" w:space="0" w:color="auto"/>
            <w:left w:val="none" w:sz="0" w:space="0" w:color="auto"/>
            <w:bottom w:val="none" w:sz="0" w:space="0" w:color="auto"/>
            <w:right w:val="none" w:sz="0" w:space="0" w:color="auto"/>
          </w:divBdr>
        </w:div>
        <w:div w:id="154807093">
          <w:marLeft w:val="0"/>
          <w:marRight w:val="0"/>
          <w:marTop w:val="0"/>
          <w:marBottom w:val="0"/>
          <w:divBdr>
            <w:top w:val="none" w:sz="0" w:space="0" w:color="auto"/>
            <w:left w:val="none" w:sz="0" w:space="0" w:color="auto"/>
            <w:bottom w:val="none" w:sz="0" w:space="0" w:color="auto"/>
            <w:right w:val="none" w:sz="0" w:space="0" w:color="auto"/>
          </w:divBdr>
        </w:div>
        <w:div w:id="163054010">
          <w:marLeft w:val="0"/>
          <w:marRight w:val="0"/>
          <w:marTop w:val="0"/>
          <w:marBottom w:val="0"/>
          <w:divBdr>
            <w:top w:val="none" w:sz="0" w:space="0" w:color="auto"/>
            <w:left w:val="none" w:sz="0" w:space="0" w:color="auto"/>
            <w:bottom w:val="none" w:sz="0" w:space="0" w:color="auto"/>
            <w:right w:val="none" w:sz="0" w:space="0" w:color="auto"/>
          </w:divBdr>
          <w:divsChild>
            <w:div w:id="46612004">
              <w:marLeft w:val="0"/>
              <w:marRight w:val="0"/>
              <w:marTop w:val="0"/>
              <w:marBottom w:val="0"/>
              <w:divBdr>
                <w:top w:val="none" w:sz="0" w:space="0" w:color="auto"/>
                <w:left w:val="none" w:sz="0" w:space="0" w:color="auto"/>
                <w:bottom w:val="none" w:sz="0" w:space="0" w:color="auto"/>
                <w:right w:val="none" w:sz="0" w:space="0" w:color="auto"/>
              </w:divBdr>
            </w:div>
            <w:div w:id="821194601">
              <w:marLeft w:val="0"/>
              <w:marRight w:val="0"/>
              <w:marTop w:val="0"/>
              <w:marBottom w:val="0"/>
              <w:divBdr>
                <w:top w:val="none" w:sz="0" w:space="0" w:color="auto"/>
                <w:left w:val="none" w:sz="0" w:space="0" w:color="auto"/>
                <w:bottom w:val="none" w:sz="0" w:space="0" w:color="auto"/>
                <w:right w:val="none" w:sz="0" w:space="0" w:color="auto"/>
              </w:divBdr>
            </w:div>
            <w:div w:id="1270118539">
              <w:marLeft w:val="0"/>
              <w:marRight w:val="0"/>
              <w:marTop w:val="0"/>
              <w:marBottom w:val="0"/>
              <w:divBdr>
                <w:top w:val="none" w:sz="0" w:space="0" w:color="auto"/>
                <w:left w:val="none" w:sz="0" w:space="0" w:color="auto"/>
                <w:bottom w:val="none" w:sz="0" w:space="0" w:color="auto"/>
                <w:right w:val="none" w:sz="0" w:space="0" w:color="auto"/>
              </w:divBdr>
            </w:div>
            <w:div w:id="1358966335">
              <w:marLeft w:val="0"/>
              <w:marRight w:val="0"/>
              <w:marTop w:val="0"/>
              <w:marBottom w:val="0"/>
              <w:divBdr>
                <w:top w:val="none" w:sz="0" w:space="0" w:color="auto"/>
                <w:left w:val="none" w:sz="0" w:space="0" w:color="auto"/>
                <w:bottom w:val="none" w:sz="0" w:space="0" w:color="auto"/>
                <w:right w:val="none" w:sz="0" w:space="0" w:color="auto"/>
              </w:divBdr>
            </w:div>
            <w:div w:id="1806964194">
              <w:marLeft w:val="0"/>
              <w:marRight w:val="0"/>
              <w:marTop w:val="0"/>
              <w:marBottom w:val="0"/>
              <w:divBdr>
                <w:top w:val="none" w:sz="0" w:space="0" w:color="auto"/>
                <w:left w:val="none" w:sz="0" w:space="0" w:color="auto"/>
                <w:bottom w:val="none" w:sz="0" w:space="0" w:color="auto"/>
                <w:right w:val="none" w:sz="0" w:space="0" w:color="auto"/>
              </w:divBdr>
            </w:div>
          </w:divsChild>
        </w:div>
        <w:div w:id="181432527">
          <w:marLeft w:val="0"/>
          <w:marRight w:val="0"/>
          <w:marTop w:val="0"/>
          <w:marBottom w:val="0"/>
          <w:divBdr>
            <w:top w:val="none" w:sz="0" w:space="0" w:color="auto"/>
            <w:left w:val="none" w:sz="0" w:space="0" w:color="auto"/>
            <w:bottom w:val="none" w:sz="0" w:space="0" w:color="auto"/>
            <w:right w:val="none" w:sz="0" w:space="0" w:color="auto"/>
          </w:divBdr>
        </w:div>
        <w:div w:id="230702777">
          <w:marLeft w:val="0"/>
          <w:marRight w:val="0"/>
          <w:marTop w:val="0"/>
          <w:marBottom w:val="0"/>
          <w:divBdr>
            <w:top w:val="none" w:sz="0" w:space="0" w:color="auto"/>
            <w:left w:val="none" w:sz="0" w:space="0" w:color="auto"/>
            <w:bottom w:val="none" w:sz="0" w:space="0" w:color="auto"/>
            <w:right w:val="none" w:sz="0" w:space="0" w:color="auto"/>
          </w:divBdr>
        </w:div>
        <w:div w:id="349262994">
          <w:marLeft w:val="0"/>
          <w:marRight w:val="0"/>
          <w:marTop w:val="0"/>
          <w:marBottom w:val="0"/>
          <w:divBdr>
            <w:top w:val="none" w:sz="0" w:space="0" w:color="auto"/>
            <w:left w:val="none" w:sz="0" w:space="0" w:color="auto"/>
            <w:bottom w:val="none" w:sz="0" w:space="0" w:color="auto"/>
            <w:right w:val="none" w:sz="0" w:space="0" w:color="auto"/>
          </w:divBdr>
        </w:div>
        <w:div w:id="357123042">
          <w:marLeft w:val="0"/>
          <w:marRight w:val="0"/>
          <w:marTop w:val="0"/>
          <w:marBottom w:val="0"/>
          <w:divBdr>
            <w:top w:val="none" w:sz="0" w:space="0" w:color="auto"/>
            <w:left w:val="none" w:sz="0" w:space="0" w:color="auto"/>
            <w:bottom w:val="none" w:sz="0" w:space="0" w:color="auto"/>
            <w:right w:val="none" w:sz="0" w:space="0" w:color="auto"/>
          </w:divBdr>
        </w:div>
        <w:div w:id="368647093">
          <w:marLeft w:val="0"/>
          <w:marRight w:val="0"/>
          <w:marTop w:val="0"/>
          <w:marBottom w:val="0"/>
          <w:divBdr>
            <w:top w:val="none" w:sz="0" w:space="0" w:color="auto"/>
            <w:left w:val="none" w:sz="0" w:space="0" w:color="auto"/>
            <w:bottom w:val="none" w:sz="0" w:space="0" w:color="auto"/>
            <w:right w:val="none" w:sz="0" w:space="0" w:color="auto"/>
          </w:divBdr>
          <w:divsChild>
            <w:div w:id="51318881">
              <w:marLeft w:val="0"/>
              <w:marRight w:val="0"/>
              <w:marTop w:val="0"/>
              <w:marBottom w:val="0"/>
              <w:divBdr>
                <w:top w:val="none" w:sz="0" w:space="0" w:color="auto"/>
                <w:left w:val="none" w:sz="0" w:space="0" w:color="auto"/>
                <w:bottom w:val="none" w:sz="0" w:space="0" w:color="auto"/>
                <w:right w:val="none" w:sz="0" w:space="0" w:color="auto"/>
              </w:divBdr>
            </w:div>
            <w:div w:id="76218496">
              <w:marLeft w:val="0"/>
              <w:marRight w:val="0"/>
              <w:marTop w:val="0"/>
              <w:marBottom w:val="0"/>
              <w:divBdr>
                <w:top w:val="none" w:sz="0" w:space="0" w:color="auto"/>
                <w:left w:val="none" w:sz="0" w:space="0" w:color="auto"/>
                <w:bottom w:val="none" w:sz="0" w:space="0" w:color="auto"/>
                <w:right w:val="none" w:sz="0" w:space="0" w:color="auto"/>
              </w:divBdr>
            </w:div>
            <w:div w:id="1194151992">
              <w:marLeft w:val="0"/>
              <w:marRight w:val="0"/>
              <w:marTop w:val="0"/>
              <w:marBottom w:val="0"/>
              <w:divBdr>
                <w:top w:val="none" w:sz="0" w:space="0" w:color="auto"/>
                <w:left w:val="none" w:sz="0" w:space="0" w:color="auto"/>
                <w:bottom w:val="none" w:sz="0" w:space="0" w:color="auto"/>
                <w:right w:val="none" w:sz="0" w:space="0" w:color="auto"/>
              </w:divBdr>
            </w:div>
            <w:div w:id="1790781019">
              <w:marLeft w:val="0"/>
              <w:marRight w:val="0"/>
              <w:marTop w:val="0"/>
              <w:marBottom w:val="0"/>
              <w:divBdr>
                <w:top w:val="none" w:sz="0" w:space="0" w:color="auto"/>
                <w:left w:val="none" w:sz="0" w:space="0" w:color="auto"/>
                <w:bottom w:val="none" w:sz="0" w:space="0" w:color="auto"/>
                <w:right w:val="none" w:sz="0" w:space="0" w:color="auto"/>
              </w:divBdr>
            </w:div>
            <w:div w:id="1935742367">
              <w:marLeft w:val="0"/>
              <w:marRight w:val="0"/>
              <w:marTop w:val="0"/>
              <w:marBottom w:val="0"/>
              <w:divBdr>
                <w:top w:val="none" w:sz="0" w:space="0" w:color="auto"/>
                <w:left w:val="none" w:sz="0" w:space="0" w:color="auto"/>
                <w:bottom w:val="none" w:sz="0" w:space="0" w:color="auto"/>
                <w:right w:val="none" w:sz="0" w:space="0" w:color="auto"/>
              </w:divBdr>
            </w:div>
          </w:divsChild>
        </w:div>
        <w:div w:id="421606035">
          <w:marLeft w:val="0"/>
          <w:marRight w:val="0"/>
          <w:marTop w:val="0"/>
          <w:marBottom w:val="0"/>
          <w:divBdr>
            <w:top w:val="none" w:sz="0" w:space="0" w:color="auto"/>
            <w:left w:val="none" w:sz="0" w:space="0" w:color="auto"/>
            <w:bottom w:val="none" w:sz="0" w:space="0" w:color="auto"/>
            <w:right w:val="none" w:sz="0" w:space="0" w:color="auto"/>
          </w:divBdr>
        </w:div>
        <w:div w:id="426077250">
          <w:marLeft w:val="0"/>
          <w:marRight w:val="0"/>
          <w:marTop w:val="0"/>
          <w:marBottom w:val="0"/>
          <w:divBdr>
            <w:top w:val="none" w:sz="0" w:space="0" w:color="auto"/>
            <w:left w:val="none" w:sz="0" w:space="0" w:color="auto"/>
            <w:bottom w:val="none" w:sz="0" w:space="0" w:color="auto"/>
            <w:right w:val="none" w:sz="0" w:space="0" w:color="auto"/>
          </w:divBdr>
        </w:div>
        <w:div w:id="526649007">
          <w:marLeft w:val="0"/>
          <w:marRight w:val="0"/>
          <w:marTop w:val="0"/>
          <w:marBottom w:val="0"/>
          <w:divBdr>
            <w:top w:val="none" w:sz="0" w:space="0" w:color="auto"/>
            <w:left w:val="none" w:sz="0" w:space="0" w:color="auto"/>
            <w:bottom w:val="none" w:sz="0" w:space="0" w:color="auto"/>
            <w:right w:val="none" w:sz="0" w:space="0" w:color="auto"/>
          </w:divBdr>
        </w:div>
        <w:div w:id="529028298">
          <w:marLeft w:val="0"/>
          <w:marRight w:val="0"/>
          <w:marTop w:val="0"/>
          <w:marBottom w:val="0"/>
          <w:divBdr>
            <w:top w:val="none" w:sz="0" w:space="0" w:color="auto"/>
            <w:left w:val="none" w:sz="0" w:space="0" w:color="auto"/>
            <w:bottom w:val="none" w:sz="0" w:space="0" w:color="auto"/>
            <w:right w:val="none" w:sz="0" w:space="0" w:color="auto"/>
          </w:divBdr>
          <w:divsChild>
            <w:div w:id="903108239">
              <w:marLeft w:val="0"/>
              <w:marRight w:val="0"/>
              <w:marTop w:val="0"/>
              <w:marBottom w:val="0"/>
              <w:divBdr>
                <w:top w:val="none" w:sz="0" w:space="0" w:color="auto"/>
                <w:left w:val="none" w:sz="0" w:space="0" w:color="auto"/>
                <w:bottom w:val="none" w:sz="0" w:space="0" w:color="auto"/>
                <w:right w:val="none" w:sz="0" w:space="0" w:color="auto"/>
              </w:divBdr>
            </w:div>
            <w:div w:id="970788196">
              <w:marLeft w:val="0"/>
              <w:marRight w:val="0"/>
              <w:marTop w:val="0"/>
              <w:marBottom w:val="0"/>
              <w:divBdr>
                <w:top w:val="none" w:sz="0" w:space="0" w:color="auto"/>
                <w:left w:val="none" w:sz="0" w:space="0" w:color="auto"/>
                <w:bottom w:val="none" w:sz="0" w:space="0" w:color="auto"/>
                <w:right w:val="none" w:sz="0" w:space="0" w:color="auto"/>
              </w:divBdr>
            </w:div>
            <w:div w:id="1623153324">
              <w:marLeft w:val="0"/>
              <w:marRight w:val="0"/>
              <w:marTop w:val="0"/>
              <w:marBottom w:val="0"/>
              <w:divBdr>
                <w:top w:val="none" w:sz="0" w:space="0" w:color="auto"/>
                <w:left w:val="none" w:sz="0" w:space="0" w:color="auto"/>
                <w:bottom w:val="none" w:sz="0" w:space="0" w:color="auto"/>
                <w:right w:val="none" w:sz="0" w:space="0" w:color="auto"/>
              </w:divBdr>
            </w:div>
          </w:divsChild>
        </w:div>
        <w:div w:id="595867307">
          <w:marLeft w:val="0"/>
          <w:marRight w:val="0"/>
          <w:marTop w:val="0"/>
          <w:marBottom w:val="0"/>
          <w:divBdr>
            <w:top w:val="none" w:sz="0" w:space="0" w:color="auto"/>
            <w:left w:val="none" w:sz="0" w:space="0" w:color="auto"/>
            <w:bottom w:val="none" w:sz="0" w:space="0" w:color="auto"/>
            <w:right w:val="none" w:sz="0" w:space="0" w:color="auto"/>
          </w:divBdr>
        </w:div>
        <w:div w:id="650060290">
          <w:marLeft w:val="0"/>
          <w:marRight w:val="0"/>
          <w:marTop w:val="0"/>
          <w:marBottom w:val="0"/>
          <w:divBdr>
            <w:top w:val="none" w:sz="0" w:space="0" w:color="auto"/>
            <w:left w:val="none" w:sz="0" w:space="0" w:color="auto"/>
            <w:bottom w:val="none" w:sz="0" w:space="0" w:color="auto"/>
            <w:right w:val="none" w:sz="0" w:space="0" w:color="auto"/>
          </w:divBdr>
        </w:div>
        <w:div w:id="661853824">
          <w:marLeft w:val="0"/>
          <w:marRight w:val="0"/>
          <w:marTop w:val="0"/>
          <w:marBottom w:val="0"/>
          <w:divBdr>
            <w:top w:val="none" w:sz="0" w:space="0" w:color="auto"/>
            <w:left w:val="none" w:sz="0" w:space="0" w:color="auto"/>
            <w:bottom w:val="none" w:sz="0" w:space="0" w:color="auto"/>
            <w:right w:val="none" w:sz="0" w:space="0" w:color="auto"/>
          </w:divBdr>
          <w:divsChild>
            <w:div w:id="209809900">
              <w:marLeft w:val="0"/>
              <w:marRight w:val="0"/>
              <w:marTop w:val="0"/>
              <w:marBottom w:val="0"/>
              <w:divBdr>
                <w:top w:val="none" w:sz="0" w:space="0" w:color="auto"/>
                <w:left w:val="none" w:sz="0" w:space="0" w:color="auto"/>
                <w:bottom w:val="none" w:sz="0" w:space="0" w:color="auto"/>
                <w:right w:val="none" w:sz="0" w:space="0" w:color="auto"/>
              </w:divBdr>
            </w:div>
            <w:div w:id="639382445">
              <w:marLeft w:val="0"/>
              <w:marRight w:val="0"/>
              <w:marTop w:val="0"/>
              <w:marBottom w:val="0"/>
              <w:divBdr>
                <w:top w:val="none" w:sz="0" w:space="0" w:color="auto"/>
                <w:left w:val="none" w:sz="0" w:space="0" w:color="auto"/>
                <w:bottom w:val="none" w:sz="0" w:space="0" w:color="auto"/>
                <w:right w:val="none" w:sz="0" w:space="0" w:color="auto"/>
              </w:divBdr>
            </w:div>
            <w:div w:id="1391535338">
              <w:marLeft w:val="0"/>
              <w:marRight w:val="0"/>
              <w:marTop w:val="0"/>
              <w:marBottom w:val="0"/>
              <w:divBdr>
                <w:top w:val="none" w:sz="0" w:space="0" w:color="auto"/>
                <w:left w:val="none" w:sz="0" w:space="0" w:color="auto"/>
                <w:bottom w:val="none" w:sz="0" w:space="0" w:color="auto"/>
                <w:right w:val="none" w:sz="0" w:space="0" w:color="auto"/>
              </w:divBdr>
            </w:div>
            <w:div w:id="1545943476">
              <w:marLeft w:val="0"/>
              <w:marRight w:val="0"/>
              <w:marTop w:val="0"/>
              <w:marBottom w:val="0"/>
              <w:divBdr>
                <w:top w:val="none" w:sz="0" w:space="0" w:color="auto"/>
                <w:left w:val="none" w:sz="0" w:space="0" w:color="auto"/>
                <w:bottom w:val="none" w:sz="0" w:space="0" w:color="auto"/>
                <w:right w:val="none" w:sz="0" w:space="0" w:color="auto"/>
              </w:divBdr>
            </w:div>
          </w:divsChild>
        </w:div>
        <w:div w:id="676156484">
          <w:marLeft w:val="0"/>
          <w:marRight w:val="0"/>
          <w:marTop w:val="0"/>
          <w:marBottom w:val="0"/>
          <w:divBdr>
            <w:top w:val="none" w:sz="0" w:space="0" w:color="auto"/>
            <w:left w:val="none" w:sz="0" w:space="0" w:color="auto"/>
            <w:bottom w:val="none" w:sz="0" w:space="0" w:color="auto"/>
            <w:right w:val="none" w:sz="0" w:space="0" w:color="auto"/>
          </w:divBdr>
        </w:div>
        <w:div w:id="695891895">
          <w:marLeft w:val="0"/>
          <w:marRight w:val="0"/>
          <w:marTop w:val="0"/>
          <w:marBottom w:val="0"/>
          <w:divBdr>
            <w:top w:val="none" w:sz="0" w:space="0" w:color="auto"/>
            <w:left w:val="none" w:sz="0" w:space="0" w:color="auto"/>
            <w:bottom w:val="none" w:sz="0" w:space="0" w:color="auto"/>
            <w:right w:val="none" w:sz="0" w:space="0" w:color="auto"/>
          </w:divBdr>
        </w:div>
        <w:div w:id="722338225">
          <w:marLeft w:val="0"/>
          <w:marRight w:val="0"/>
          <w:marTop w:val="0"/>
          <w:marBottom w:val="0"/>
          <w:divBdr>
            <w:top w:val="none" w:sz="0" w:space="0" w:color="auto"/>
            <w:left w:val="none" w:sz="0" w:space="0" w:color="auto"/>
            <w:bottom w:val="none" w:sz="0" w:space="0" w:color="auto"/>
            <w:right w:val="none" w:sz="0" w:space="0" w:color="auto"/>
          </w:divBdr>
        </w:div>
        <w:div w:id="769549321">
          <w:marLeft w:val="0"/>
          <w:marRight w:val="0"/>
          <w:marTop w:val="0"/>
          <w:marBottom w:val="0"/>
          <w:divBdr>
            <w:top w:val="none" w:sz="0" w:space="0" w:color="auto"/>
            <w:left w:val="none" w:sz="0" w:space="0" w:color="auto"/>
            <w:bottom w:val="none" w:sz="0" w:space="0" w:color="auto"/>
            <w:right w:val="none" w:sz="0" w:space="0" w:color="auto"/>
          </w:divBdr>
        </w:div>
        <w:div w:id="964698901">
          <w:marLeft w:val="0"/>
          <w:marRight w:val="0"/>
          <w:marTop w:val="0"/>
          <w:marBottom w:val="0"/>
          <w:divBdr>
            <w:top w:val="none" w:sz="0" w:space="0" w:color="auto"/>
            <w:left w:val="none" w:sz="0" w:space="0" w:color="auto"/>
            <w:bottom w:val="none" w:sz="0" w:space="0" w:color="auto"/>
            <w:right w:val="none" w:sz="0" w:space="0" w:color="auto"/>
          </w:divBdr>
        </w:div>
        <w:div w:id="1002313117">
          <w:marLeft w:val="0"/>
          <w:marRight w:val="0"/>
          <w:marTop w:val="0"/>
          <w:marBottom w:val="0"/>
          <w:divBdr>
            <w:top w:val="none" w:sz="0" w:space="0" w:color="auto"/>
            <w:left w:val="none" w:sz="0" w:space="0" w:color="auto"/>
            <w:bottom w:val="none" w:sz="0" w:space="0" w:color="auto"/>
            <w:right w:val="none" w:sz="0" w:space="0" w:color="auto"/>
          </w:divBdr>
        </w:div>
        <w:div w:id="1013804804">
          <w:marLeft w:val="0"/>
          <w:marRight w:val="0"/>
          <w:marTop w:val="0"/>
          <w:marBottom w:val="0"/>
          <w:divBdr>
            <w:top w:val="none" w:sz="0" w:space="0" w:color="auto"/>
            <w:left w:val="none" w:sz="0" w:space="0" w:color="auto"/>
            <w:bottom w:val="none" w:sz="0" w:space="0" w:color="auto"/>
            <w:right w:val="none" w:sz="0" w:space="0" w:color="auto"/>
          </w:divBdr>
          <w:divsChild>
            <w:div w:id="583687139">
              <w:marLeft w:val="0"/>
              <w:marRight w:val="0"/>
              <w:marTop w:val="0"/>
              <w:marBottom w:val="0"/>
              <w:divBdr>
                <w:top w:val="none" w:sz="0" w:space="0" w:color="auto"/>
                <w:left w:val="none" w:sz="0" w:space="0" w:color="auto"/>
                <w:bottom w:val="none" w:sz="0" w:space="0" w:color="auto"/>
                <w:right w:val="none" w:sz="0" w:space="0" w:color="auto"/>
              </w:divBdr>
            </w:div>
          </w:divsChild>
        </w:div>
        <w:div w:id="1038705441">
          <w:marLeft w:val="0"/>
          <w:marRight w:val="0"/>
          <w:marTop w:val="0"/>
          <w:marBottom w:val="0"/>
          <w:divBdr>
            <w:top w:val="none" w:sz="0" w:space="0" w:color="auto"/>
            <w:left w:val="none" w:sz="0" w:space="0" w:color="auto"/>
            <w:bottom w:val="none" w:sz="0" w:space="0" w:color="auto"/>
            <w:right w:val="none" w:sz="0" w:space="0" w:color="auto"/>
          </w:divBdr>
        </w:div>
        <w:div w:id="1063067554">
          <w:marLeft w:val="0"/>
          <w:marRight w:val="0"/>
          <w:marTop w:val="0"/>
          <w:marBottom w:val="0"/>
          <w:divBdr>
            <w:top w:val="none" w:sz="0" w:space="0" w:color="auto"/>
            <w:left w:val="none" w:sz="0" w:space="0" w:color="auto"/>
            <w:bottom w:val="none" w:sz="0" w:space="0" w:color="auto"/>
            <w:right w:val="none" w:sz="0" w:space="0" w:color="auto"/>
          </w:divBdr>
        </w:div>
        <w:div w:id="1083338005">
          <w:marLeft w:val="0"/>
          <w:marRight w:val="0"/>
          <w:marTop w:val="0"/>
          <w:marBottom w:val="0"/>
          <w:divBdr>
            <w:top w:val="none" w:sz="0" w:space="0" w:color="auto"/>
            <w:left w:val="none" w:sz="0" w:space="0" w:color="auto"/>
            <w:bottom w:val="none" w:sz="0" w:space="0" w:color="auto"/>
            <w:right w:val="none" w:sz="0" w:space="0" w:color="auto"/>
          </w:divBdr>
        </w:div>
        <w:div w:id="1130976879">
          <w:marLeft w:val="0"/>
          <w:marRight w:val="0"/>
          <w:marTop w:val="0"/>
          <w:marBottom w:val="0"/>
          <w:divBdr>
            <w:top w:val="none" w:sz="0" w:space="0" w:color="auto"/>
            <w:left w:val="none" w:sz="0" w:space="0" w:color="auto"/>
            <w:bottom w:val="none" w:sz="0" w:space="0" w:color="auto"/>
            <w:right w:val="none" w:sz="0" w:space="0" w:color="auto"/>
          </w:divBdr>
        </w:div>
        <w:div w:id="1171749546">
          <w:marLeft w:val="0"/>
          <w:marRight w:val="0"/>
          <w:marTop w:val="0"/>
          <w:marBottom w:val="0"/>
          <w:divBdr>
            <w:top w:val="none" w:sz="0" w:space="0" w:color="auto"/>
            <w:left w:val="none" w:sz="0" w:space="0" w:color="auto"/>
            <w:bottom w:val="none" w:sz="0" w:space="0" w:color="auto"/>
            <w:right w:val="none" w:sz="0" w:space="0" w:color="auto"/>
          </w:divBdr>
        </w:div>
        <w:div w:id="1217667604">
          <w:marLeft w:val="0"/>
          <w:marRight w:val="0"/>
          <w:marTop w:val="0"/>
          <w:marBottom w:val="0"/>
          <w:divBdr>
            <w:top w:val="none" w:sz="0" w:space="0" w:color="auto"/>
            <w:left w:val="none" w:sz="0" w:space="0" w:color="auto"/>
            <w:bottom w:val="none" w:sz="0" w:space="0" w:color="auto"/>
            <w:right w:val="none" w:sz="0" w:space="0" w:color="auto"/>
          </w:divBdr>
        </w:div>
        <w:div w:id="1259172965">
          <w:marLeft w:val="0"/>
          <w:marRight w:val="0"/>
          <w:marTop w:val="0"/>
          <w:marBottom w:val="0"/>
          <w:divBdr>
            <w:top w:val="none" w:sz="0" w:space="0" w:color="auto"/>
            <w:left w:val="none" w:sz="0" w:space="0" w:color="auto"/>
            <w:bottom w:val="none" w:sz="0" w:space="0" w:color="auto"/>
            <w:right w:val="none" w:sz="0" w:space="0" w:color="auto"/>
          </w:divBdr>
        </w:div>
        <w:div w:id="1263419586">
          <w:marLeft w:val="0"/>
          <w:marRight w:val="0"/>
          <w:marTop w:val="0"/>
          <w:marBottom w:val="0"/>
          <w:divBdr>
            <w:top w:val="none" w:sz="0" w:space="0" w:color="auto"/>
            <w:left w:val="none" w:sz="0" w:space="0" w:color="auto"/>
            <w:bottom w:val="none" w:sz="0" w:space="0" w:color="auto"/>
            <w:right w:val="none" w:sz="0" w:space="0" w:color="auto"/>
          </w:divBdr>
        </w:div>
        <w:div w:id="1314137597">
          <w:marLeft w:val="0"/>
          <w:marRight w:val="0"/>
          <w:marTop w:val="0"/>
          <w:marBottom w:val="0"/>
          <w:divBdr>
            <w:top w:val="none" w:sz="0" w:space="0" w:color="auto"/>
            <w:left w:val="none" w:sz="0" w:space="0" w:color="auto"/>
            <w:bottom w:val="none" w:sz="0" w:space="0" w:color="auto"/>
            <w:right w:val="none" w:sz="0" w:space="0" w:color="auto"/>
          </w:divBdr>
        </w:div>
        <w:div w:id="1336422276">
          <w:marLeft w:val="0"/>
          <w:marRight w:val="0"/>
          <w:marTop w:val="0"/>
          <w:marBottom w:val="0"/>
          <w:divBdr>
            <w:top w:val="none" w:sz="0" w:space="0" w:color="auto"/>
            <w:left w:val="none" w:sz="0" w:space="0" w:color="auto"/>
            <w:bottom w:val="none" w:sz="0" w:space="0" w:color="auto"/>
            <w:right w:val="none" w:sz="0" w:space="0" w:color="auto"/>
          </w:divBdr>
        </w:div>
        <w:div w:id="1348098664">
          <w:marLeft w:val="0"/>
          <w:marRight w:val="0"/>
          <w:marTop w:val="0"/>
          <w:marBottom w:val="0"/>
          <w:divBdr>
            <w:top w:val="none" w:sz="0" w:space="0" w:color="auto"/>
            <w:left w:val="none" w:sz="0" w:space="0" w:color="auto"/>
            <w:bottom w:val="none" w:sz="0" w:space="0" w:color="auto"/>
            <w:right w:val="none" w:sz="0" w:space="0" w:color="auto"/>
          </w:divBdr>
        </w:div>
        <w:div w:id="1367098476">
          <w:marLeft w:val="0"/>
          <w:marRight w:val="0"/>
          <w:marTop w:val="0"/>
          <w:marBottom w:val="0"/>
          <w:divBdr>
            <w:top w:val="none" w:sz="0" w:space="0" w:color="auto"/>
            <w:left w:val="none" w:sz="0" w:space="0" w:color="auto"/>
            <w:bottom w:val="none" w:sz="0" w:space="0" w:color="auto"/>
            <w:right w:val="none" w:sz="0" w:space="0" w:color="auto"/>
          </w:divBdr>
        </w:div>
        <w:div w:id="1387679846">
          <w:marLeft w:val="0"/>
          <w:marRight w:val="0"/>
          <w:marTop w:val="0"/>
          <w:marBottom w:val="0"/>
          <w:divBdr>
            <w:top w:val="none" w:sz="0" w:space="0" w:color="auto"/>
            <w:left w:val="none" w:sz="0" w:space="0" w:color="auto"/>
            <w:bottom w:val="none" w:sz="0" w:space="0" w:color="auto"/>
            <w:right w:val="none" w:sz="0" w:space="0" w:color="auto"/>
          </w:divBdr>
          <w:divsChild>
            <w:div w:id="18507521">
              <w:marLeft w:val="0"/>
              <w:marRight w:val="0"/>
              <w:marTop w:val="0"/>
              <w:marBottom w:val="0"/>
              <w:divBdr>
                <w:top w:val="none" w:sz="0" w:space="0" w:color="auto"/>
                <w:left w:val="none" w:sz="0" w:space="0" w:color="auto"/>
                <w:bottom w:val="none" w:sz="0" w:space="0" w:color="auto"/>
                <w:right w:val="none" w:sz="0" w:space="0" w:color="auto"/>
              </w:divBdr>
            </w:div>
            <w:div w:id="206797018">
              <w:marLeft w:val="0"/>
              <w:marRight w:val="0"/>
              <w:marTop w:val="0"/>
              <w:marBottom w:val="0"/>
              <w:divBdr>
                <w:top w:val="none" w:sz="0" w:space="0" w:color="auto"/>
                <w:left w:val="none" w:sz="0" w:space="0" w:color="auto"/>
                <w:bottom w:val="none" w:sz="0" w:space="0" w:color="auto"/>
                <w:right w:val="none" w:sz="0" w:space="0" w:color="auto"/>
              </w:divBdr>
            </w:div>
            <w:div w:id="442916838">
              <w:marLeft w:val="0"/>
              <w:marRight w:val="0"/>
              <w:marTop w:val="0"/>
              <w:marBottom w:val="0"/>
              <w:divBdr>
                <w:top w:val="none" w:sz="0" w:space="0" w:color="auto"/>
                <w:left w:val="none" w:sz="0" w:space="0" w:color="auto"/>
                <w:bottom w:val="none" w:sz="0" w:space="0" w:color="auto"/>
                <w:right w:val="none" w:sz="0" w:space="0" w:color="auto"/>
              </w:divBdr>
            </w:div>
            <w:div w:id="781346358">
              <w:marLeft w:val="0"/>
              <w:marRight w:val="0"/>
              <w:marTop w:val="0"/>
              <w:marBottom w:val="0"/>
              <w:divBdr>
                <w:top w:val="none" w:sz="0" w:space="0" w:color="auto"/>
                <w:left w:val="none" w:sz="0" w:space="0" w:color="auto"/>
                <w:bottom w:val="none" w:sz="0" w:space="0" w:color="auto"/>
                <w:right w:val="none" w:sz="0" w:space="0" w:color="auto"/>
              </w:divBdr>
            </w:div>
            <w:div w:id="1228952265">
              <w:marLeft w:val="0"/>
              <w:marRight w:val="0"/>
              <w:marTop w:val="0"/>
              <w:marBottom w:val="0"/>
              <w:divBdr>
                <w:top w:val="none" w:sz="0" w:space="0" w:color="auto"/>
                <w:left w:val="none" w:sz="0" w:space="0" w:color="auto"/>
                <w:bottom w:val="none" w:sz="0" w:space="0" w:color="auto"/>
                <w:right w:val="none" w:sz="0" w:space="0" w:color="auto"/>
              </w:divBdr>
            </w:div>
          </w:divsChild>
        </w:div>
        <w:div w:id="1410539228">
          <w:marLeft w:val="0"/>
          <w:marRight w:val="0"/>
          <w:marTop w:val="0"/>
          <w:marBottom w:val="0"/>
          <w:divBdr>
            <w:top w:val="none" w:sz="0" w:space="0" w:color="auto"/>
            <w:left w:val="none" w:sz="0" w:space="0" w:color="auto"/>
            <w:bottom w:val="none" w:sz="0" w:space="0" w:color="auto"/>
            <w:right w:val="none" w:sz="0" w:space="0" w:color="auto"/>
          </w:divBdr>
        </w:div>
        <w:div w:id="1483156548">
          <w:marLeft w:val="0"/>
          <w:marRight w:val="0"/>
          <w:marTop w:val="0"/>
          <w:marBottom w:val="0"/>
          <w:divBdr>
            <w:top w:val="none" w:sz="0" w:space="0" w:color="auto"/>
            <w:left w:val="none" w:sz="0" w:space="0" w:color="auto"/>
            <w:bottom w:val="none" w:sz="0" w:space="0" w:color="auto"/>
            <w:right w:val="none" w:sz="0" w:space="0" w:color="auto"/>
          </w:divBdr>
        </w:div>
        <w:div w:id="1489250317">
          <w:marLeft w:val="0"/>
          <w:marRight w:val="0"/>
          <w:marTop w:val="0"/>
          <w:marBottom w:val="0"/>
          <w:divBdr>
            <w:top w:val="none" w:sz="0" w:space="0" w:color="auto"/>
            <w:left w:val="none" w:sz="0" w:space="0" w:color="auto"/>
            <w:bottom w:val="none" w:sz="0" w:space="0" w:color="auto"/>
            <w:right w:val="none" w:sz="0" w:space="0" w:color="auto"/>
          </w:divBdr>
        </w:div>
        <w:div w:id="1524635964">
          <w:marLeft w:val="0"/>
          <w:marRight w:val="0"/>
          <w:marTop w:val="0"/>
          <w:marBottom w:val="0"/>
          <w:divBdr>
            <w:top w:val="none" w:sz="0" w:space="0" w:color="auto"/>
            <w:left w:val="none" w:sz="0" w:space="0" w:color="auto"/>
            <w:bottom w:val="none" w:sz="0" w:space="0" w:color="auto"/>
            <w:right w:val="none" w:sz="0" w:space="0" w:color="auto"/>
          </w:divBdr>
          <w:divsChild>
            <w:div w:id="1011836580">
              <w:marLeft w:val="0"/>
              <w:marRight w:val="0"/>
              <w:marTop w:val="0"/>
              <w:marBottom w:val="0"/>
              <w:divBdr>
                <w:top w:val="none" w:sz="0" w:space="0" w:color="auto"/>
                <w:left w:val="none" w:sz="0" w:space="0" w:color="auto"/>
                <w:bottom w:val="none" w:sz="0" w:space="0" w:color="auto"/>
                <w:right w:val="none" w:sz="0" w:space="0" w:color="auto"/>
              </w:divBdr>
            </w:div>
            <w:div w:id="1539856873">
              <w:marLeft w:val="0"/>
              <w:marRight w:val="0"/>
              <w:marTop w:val="0"/>
              <w:marBottom w:val="0"/>
              <w:divBdr>
                <w:top w:val="none" w:sz="0" w:space="0" w:color="auto"/>
                <w:left w:val="none" w:sz="0" w:space="0" w:color="auto"/>
                <w:bottom w:val="none" w:sz="0" w:space="0" w:color="auto"/>
                <w:right w:val="none" w:sz="0" w:space="0" w:color="auto"/>
              </w:divBdr>
            </w:div>
            <w:div w:id="1589847691">
              <w:marLeft w:val="0"/>
              <w:marRight w:val="0"/>
              <w:marTop w:val="0"/>
              <w:marBottom w:val="0"/>
              <w:divBdr>
                <w:top w:val="none" w:sz="0" w:space="0" w:color="auto"/>
                <w:left w:val="none" w:sz="0" w:space="0" w:color="auto"/>
                <w:bottom w:val="none" w:sz="0" w:space="0" w:color="auto"/>
                <w:right w:val="none" w:sz="0" w:space="0" w:color="auto"/>
              </w:divBdr>
            </w:div>
            <w:div w:id="1786149662">
              <w:marLeft w:val="0"/>
              <w:marRight w:val="0"/>
              <w:marTop w:val="0"/>
              <w:marBottom w:val="0"/>
              <w:divBdr>
                <w:top w:val="none" w:sz="0" w:space="0" w:color="auto"/>
                <w:left w:val="none" w:sz="0" w:space="0" w:color="auto"/>
                <w:bottom w:val="none" w:sz="0" w:space="0" w:color="auto"/>
                <w:right w:val="none" w:sz="0" w:space="0" w:color="auto"/>
              </w:divBdr>
            </w:div>
          </w:divsChild>
        </w:div>
        <w:div w:id="1583636847">
          <w:marLeft w:val="0"/>
          <w:marRight w:val="0"/>
          <w:marTop w:val="0"/>
          <w:marBottom w:val="0"/>
          <w:divBdr>
            <w:top w:val="none" w:sz="0" w:space="0" w:color="auto"/>
            <w:left w:val="none" w:sz="0" w:space="0" w:color="auto"/>
            <w:bottom w:val="none" w:sz="0" w:space="0" w:color="auto"/>
            <w:right w:val="none" w:sz="0" w:space="0" w:color="auto"/>
          </w:divBdr>
          <w:divsChild>
            <w:div w:id="1337655488">
              <w:marLeft w:val="0"/>
              <w:marRight w:val="0"/>
              <w:marTop w:val="0"/>
              <w:marBottom w:val="0"/>
              <w:divBdr>
                <w:top w:val="none" w:sz="0" w:space="0" w:color="auto"/>
                <w:left w:val="none" w:sz="0" w:space="0" w:color="auto"/>
                <w:bottom w:val="none" w:sz="0" w:space="0" w:color="auto"/>
                <w:right w:val="none" w:sz="0" w:space="0" w:color="auto"/>
              </w:divBdr>
            </w:div>
          </w:divsChild>
        </w:div>
        <w:div w:id="1584218599">
          <w:marLeft w:val="0"/>
          <w:marRight w:val="0"/>
          <w:marTop w:val="0"/>
          <w:marBottom w:val="0"/>
          <w:divBdr>
            <w:top w:val="none" w:sz="0" w:space="0" w:color="auto"/>
            <w:left w:val="none" w:sz="0" w:space="0" w:color="auto"/>
            <w:bottom w:val="none" w:sz="0" w:space="0" w:color="auto"/>
            <w:right w:val="none" w:sz="0" w:space="0" w:color="auto"/>
          </w:divBdr>
        </w:div>
        <w:div w:id="1593397484">
          <w:marLeft w:val="0"/>
          <w:marRight w:val="0"/>
          <w:marTop w:val="0"/>
          <w:marBottom w:val="0"/>
          <w:divBdr>
            <w:top w:val="none" w:sz="0" w:space="0" w:color="auto"/>
            <w:left w:val="none" w:sz="0" w:space="0" w:color="auto"/>
            <w:bottom w:val="none" w:sz="0" w:space="0" w:color="auto"/>
            <w:right w:val="none" w:sz="0" w:space="0" w:color="auto"/>
          </w:divBdr>
        </w:div>
        <w:div w:id="1617297856">
          <w:marLeft w:val="0"/>
          <w:marRight w:val="0"/>
          <w:marTop w:val="0"/>
          <w:marBottom w:val="0"/>
          <w:divBdr>
            <w:top w:val="none" w:sz="0" w:space="0" w:color="auto"/>
            <w:left w:val="none" w:sz="0" w:space="0" w:color="auto"/>
            <w:bottom w:val="none" w:sz="0" w:space="0" w:color="auto"/>
            <w:right w:val="none" w:sz="0" w:space="0" w:color="auto"/>
          </w:divBdr>
        </w:div>
        <w:div w:id="1631519252">
          <w:marLeft w:val="0"/>
          <w:marRight w:val="0"/>
          <w:marTop w:val="0"/>
          <w:marBottom w:val="0"/>
          <w:divBdr>
            <w:top w:val="none" w:sz="0" w:space="0" w:color="auto"/>
            <w:left w:val="none" w:sz="0" w:space="0" w:color="auto"/>
            <w:bottom w:val="none" w:sz="0" w:space="0" w:color="auto"/>
            <w:right w:val="none" w:sz="0" w:space="0" w:color="auto"/>
          </w:divBdr>
        </w:div>
        <w:div w:id="1632982664">
          <w:marLeft w:val="0"/>
          <w:marRight w:val="0"/>
          <w:marTop w:val="0"/>
          <w:marBottom w:val="0"/>
          <w:divBdr>
            <w:top w:val="none" w:sz="0" w:space="0" w:color="auto"/>
            <w:left w:val="none" w:sz="0" w:space="0" w:color="auto"/>
            <w:bottom w:val="none" w:sz="0" w:space="0" w:color="auto"/>
            <w:right w:val="none" w:sz="0" w:space="0" w:color="auto"/>
          </w:divBdr>
        </w:div>
        <w:div w:id="1639917577">
          <w:marLeft w:val="0"/>
          <w:marRight w:val="0"/>
          <w:marTop w:val="0"/>
          <w:marBottom w:val="0"/>
          <w:divBdr>
            <w:top w:val="none" w:sz="0" w:space="0" w:color="auto"/>
            <w:left w:val="none" w:sz="0" w:space="0" w:color="auto"/>
            <w:bottom w:val="none" w:sz="0" w:space="0" w:color="auto"/>
            <w:right w:val="none" w:sz="0" w:space="0" w:color="auto"/>
          </w:divBdr>
        </w:div>
        <w:div w:id="1640648439">
          <w:marLeft w:val="0"/>
          <w:marRight w:val="0"/>
          <w:marTop w:val="0"/>
          <w:marBottom w:val="0"/>
          <w:divBdr>
            <w:top w:val="none" w:sz="0" w:space="0" w:color="auto"/>
            <w:left w:val="none" w:sz="0" w:space="0" w:color="auto"/>
            <w:bottom w:val="none" w:sz="0" w:space="0" w:color="auto"/>
            <w:right w:val="none" w:sz="0" w:space="0" w:color="auto"/>
          </w:divBdr>
        </w:div>
        <w:div w:id="1654020683">
          <w:marLeft w:val="0"/>
          <w:marRight w:val="0"/>
          <w:marTop w:val="0"/>
          <w:marBottom w:val="0"/>
          <w:divBdr>
            <w:top w:val="none" w:sz="0" w:space="0" w:color="auto"/>
            <w:left w:val="none" w:sz="0" w:space="0" w:color="auto"/>
            <w:bottom w:val="none" w:sz="0" w:space="0" w:color="auto"/>
            <w:right w:val="none" w:sz="0" w:space="0" w:color="auto"/>
          </w:divBdr>
          <w:divsChild>
            <w:div w:id="330564122">
              <w:marLeft w:val="0"/>
              <w:marRight w:val="0"/>
              <w:marTop w:val="0"/>
              <w:marBottom w:val="0"/>
              <w:divBdr>
                <w:top w:val="none" w:sz="0" w:space="0" w:color="auto"/>
                <w:left w:val="none" w:sz="0" w:space="0" w:color="auto"/>
                <w:bottom w:val="none" w:sz="0" w:space="0" w:color="auto"/>
                <w:right w:val="none" w:sz="0" w:space="0" w:color="auto"/>
              </w:divBdr>
            </w:div>
            <w:div w:id="364260826">
              <w:marLeft w:val="0"/>
              <w:marRight w:val="0"/>
              <w:marTop w:val="0"/>
              <w:marBottom w:val="0"/>
              <w:divBdr>
                <w:top w:val="none" w:sz="0" w:space="0" w:color="auto"/>
                <w:left w:val="none" w:sz="0" w:space="0" w:color="auto"/>
                <w:bottom w:val="none" w:sz="0" w:space="0" w:color="auto"/>
                <w:right w:val="none" w:sz="0" w:space="0" w:color="auto"/>
              </w:divBdr>
            </w:div>
            <w:div w:id="891573316">
              <w:marLeft w:val="0"/>
              <w:marRight w:val="0"/>
              <w:marTop w:val="0"/>
              <w:marBottom w:val="0"/>
              <w:divBdr>
                <w:top w:val="none" w:sz="0" w:space="0" w:color="auto"/>
                <w:left w:val="none" w:sz="0" w:space="0" w:color="auto"/>
                <w:bottom w:val="none" w:sz="0" w:space="0" w:color="auto"/>
                <w:right w:val="none" w:sz="0" w:space="0" w:color="auto"/>
              </w:divBdr>
            </w:div>
            <w:div w:id="1122917372">
              <w:marLeft w:val="0"/>
              <w:marRight w:val="0"/>
              <w:marTop w:val="0"/>
              <w:marBottom w:val="0"/>
              <w:divBdr>
                <w:top w:val="none" w:sz="0" w:space="0" w:color="auto"/>
                <w:left w:val="none" w:sz="0" w:space="0" w:color="auto"/>
                <w:bottom w:val="none" w:sz="0" w:space="0" w:color="auto"/>
                <w:right w:val="none" w:sz="0" w:space="0" w:color="auto"/>
              </w:divBdr>
            </w:div>
            <w:div w:id="1806386298">
              <w:marLeft w:val="0"/>
              <w:marRight w:val="0"/>
              <w:marTop w:val="0"/>
              <w:marBottom w:val="0"/>
              <w:divBdr>
                <w:top w:val="none" w:sz="0" w:space="0" w:color="auto"/>
                <w:left w:val="none" w:sz="0" w:space="0" w:color="auto"/>
                <w:bottom w:val="none" w:sz="0" w:space="0" w:color="auto"/>
                <w:right w:val="none" w:sz="0" w:space="0" w:color="auto"/>
              </w:divBdr>
            </w:div>
          </w:divsChild>
        </w:div>
        <w:div w:id="1705671549">
          <w:marLeft w:val="0"/>
          <w:marRight w:val="0"/>
          <w:marTop w:val="0"/>
          <w:marBottom w:val="0"/>
          <w:divBdr>
            <w:top w:val="none" w:sz="0" w:space="0" w:color="auto"/>
            <w:left w:val="none" w:sz="0" w:space="0" w:color="auto"/>
            <w:bottom w:val="none" w:sz="0" w:space="0" w:color="auto"/>
            <w:right w:val="none" w:sz="0" w:space="0" w:color="auto"/>
          </w:divBdr>
        </w:div>
        <w:div w:id="1731270337">
          <w:marLeft w:val="0"/>
          <w:marRight w:val="0"/>
          <w:marTop w:val="0"/>
          <w:marBottom w:val="0"/>
          <w:divBdr>
            <w:top w:val="none" w:sz="0" w:space="0" w:color="auto"/>
            <w:left w:val="none" w:sz="0" w:space="0" w:color="auto"/>
            <w:bottom w:val="none" w:sz="0" w:space="0" w:color="auto"/>
            <w:right w:val="none" w:sz="0" w:space="0" w:color="auto"/>
          </w:divBdr>
        </w:div>
        <w:div w:id="1736733034">
          <w:marLeft w:val="0"/>
          <w:marRight w:val="0"/>
          <w:marTop w:val="0"/>
          <w:marBottom w:val="0"/>
          <w:divBdr>
            <w:top w:val="none" w:sz="0" w:space="0" w:color="auto"/>
            <w:left w:val="none" w:sz="0" w:space="0" w:color="auto"/>
            <w:bottom w:val="none" w:sz="0" w:space="0" w:color="auto"/>
            <w:right w:val="none" w:sz="0" w:space="0" w:color="auto"/>
          </w:divBdr>
        </w:div>
        <w:div w:id="1790972613">
          <w:marLeft w:val="0"/>
          <w:marRight w:val="0"/>
          <w:marTop w:val="0"/>
          <w:marBottom w:val="0"/>
          <w:divBdr>
            <w:top w:val="none" w:sz="0" w:space="0" w:color="auto"/>
            <w:left w:val="none" w:sz="0" w:space="0" w:color="auto"/>
            <w:bottom w:val="none" w:sz="0" w:space="0" w:color="auto"/>
            <w:right w:val="none" w:sz="0" w:space="0" w:color="auto"/>
          </w:divBdr>
        </w:div>
        <w:div w:id="1868133189">
          <w:marLeft w:val="0"/>
          <w:marRight w:val="0"/>
          <w:marTop w:val="0"/>
          <w:marBottom w:val="0"/>
          <w:divBdr>
            <w:top w:val="none" w:sz="0" w:space="0" w:color="auto"/>
            <w:left w:val="none" w:sz="0" w:space="0" w:color="auto"/>
            <w:bottom w:val="none" w:sz="0" w:space="0" w:color="auto"/>
            <w:right w:val="none" w:sz="0" w:space="0" w:color="auto"/>
          </w:divBdr>
        </w:div>
        <w:div w:id="1887909628">
          <w:marLeft w:val="0"/>
          <w:marRight w:val="0"/>
          <w:marTop w:val="0"/>
          <w:marBottom w:val="0"/>
          <w:divBdr>
            <w:top w:val="none" w:sz="0" w:space="0" w:color="auto"/>
            <w:left w:val="none" w:sz="0" w:space="0" w:color="auto"/>
            <w:bottom w:val="none" w:sz="0" w:space="0" w:color="auto"/>
            <w:right w:val="none" w:sz="0" w:space="0" w:color="auto"/>
          </w:divBdr>
        </w:div>
        <w:div w:id="1904826032">
          <w:marLeft w:val="0"/>
          <w:marRight w:val="0"/>
          <w:marTop w:val="0"/>
          <w:marBottom w:val="0"/>
          <w:divBdr>
            <w:top w:val="none" w:sz="0" w:space="0" w:color="auto"/>
            <w:left w:val="none" w:sz="0" w:space="0" w:color="auto"/>
            <w:bottom w:val="none" w:sz="0" w:space="0" w:color="auto"/>
            <w:right w:val="none" w:sz="0" w:space="0" w:color="auto"/>
          </w:divBdr>
        </w:div>
        <w:div w:id="1950427099">
          <w:marLeft w:val="0"/>
          <w:marRight w:val="0"/>
          <w:marTop w:val="0"/>
          <w:marBottom w:val="0"/>
          <w:divBdr>
            <w:top w:val="none" w:sz="0" w:space="0" w:color="auto"/>
            <w:left w:val="none" w:sz="0" w:space="0" w:color="auto"/>
            <w:bottom w:val="none" w:sz="0" w:space="0" w:color="auto"/>
            <w:right w:val="none" w:sz="0" w:space="0" w:color="auto"/>
          </w:divBdr>
        </w:div>
        <w:div w:id="1960262506">
          <w:marLeft w:val="0"/>
          <w:marRight w:val="0"/>
          <w:marTop w:val="0"/>
          <w:marBottom w:val="0"/>
          <w:divBdr>
            <w:top w:val="none" w:sz="0" w:space="0" w:color="auto"/>
            <w:left w:val="none" w:sz="0" w:space="0" w:color="auto"/>
            <w:bottom w:val="none" w:sz="0" w:space="0" w:color="auto"/>
            <w:right w:val="none" w:sz="0" w:space="0" w:color="auto"/>
          </w:divBdr>
        </w:div>
        <w:div w:id="1962295568">
          <w:marLeft w:val="0"/>
          <w:marRight w:val="0"/>
          <w:marTop w:val="0"/>
          <w:marBottom w:val="0"/>
          <w:divBdr>
            <w:top w:val="none" w:sz="0" w:space="0" w:color="auto"/>
            <w:left w:val="none" w:sz="0" w:space="0" w:color="auto"/>
            <w:bottom w:val="none" w:sz="0" w:space="0" w:color="auto"/>
            <w:right w:val="none" w:sz="0" w:space="0" w:color="auto"/>
          </w:divBdr>
          <w:divsChild>
            <w:div w:id="500858236">
              <w:marLeft w:val="0"/>
              <w:marRight w:val="0"/>
              <w:marTop w:val="0"/>
              <w:marBottom w:val="0"/>
              <w:divBdr>
                <w:top w:val="none" w:sz="0" w:space="0" w:color="auto"/>
                <w:left w:val="none" w:sz="0" w:space="0" w:color="auto"/>
                <w:bottom w:val="none" w:sz="0" w:space="0" w:color="auto"/>
                <w:right w:val="none" w:sz="0" w:space="0" w:color="auto"/>
              </w:divBdr>
            </w:div>
            <w:div w:id="659231079">
              <w:marLeft w:val="0"/>
              <w:marRight w:val="0"/>
              <w:marTop w:val="0"/>
              <w:marBottom w:val="0"/>
              <w:divBdr>
                <w:top w:val="none" w:sz="0" w:space="0" w:color="auto"/>
                <w:left w:val="none" w:sz="0" w:space="0" w:color="auto"/>
                <w:bottom w:val="none" w:sz="0" w:space="0" w:color="auto"/>
                <w:right w:val="none" w:sz="0" w:space="0" w:color="auto"/>
              </w:divBdr>
            </w:div>
            <w:div w:id="672299578">
              <w:marLeft w:val="0"/>
              <w:marRight w:val="0"/>
              <w:marTop w:val="0"/>
              <w:marBottom w:val="0"/>
              <w:divBdr>
                <w:top w:val="none" w:sz="0" w:space="0" w:color="auto"/>
                <w:left w:val="none" w:sz="0" w:space="0" w:color="auto"/>
                <w:bottom w:val="none" w:sz="0" w:space="0" w:color="auto"/>
                <w:right w:val="none" w:sz="0" w:space="0" w:color="auto"/>
              </w:divBdr>
            </w:div>
            <w:div w:id="1087533867">
              <w:marLeft w:val="0"/>
              <w:marRight w:val="0"/>
              <w:marTop w:val="0"/>
              <w:marBottom w:val="0"/>
              <w:divBdr>
                <w:top w:val="none" w:sz="0" w:space="0" w:color="auto"/>
                <w:left w:val="none" w:sz="0" w:space="0" w:color="auto"/>
                <w:bottom w:val="none" w:sz="0" w:space="0" w:color="auto"/>
                <w:right w:val="none" w:sz="0" w:space="0" w:color="auto"/>
              </w:divBdr>
            </w:div>
            <w:div w:id="1261836234">
              <w:marLeft w:val="0"/>
              <w:marRight w:val="0"/>
              <w:marTop w:val="0"/>
              <w:marBottom w:val="0"/>
              <w:divBdr>
                <w:top w:val="none" w:sz="0" w:space="0" w:color="auto"/>
                <w:left w:val="none" w:sz="0" w:space="0" w:color="auto"/>
                <w:bottom w:val="none" w:sz="0" w:space="0" w:color="auto"/>
                <w:right w:val="none" w:sz="0" w:space="0" w:color="auto"/>
              </w:divBdr>
            </w:div>
          </w:divsChild>
        </w:div>
        <w:div w:id="1963730401">
          <w:marLeft w:val="0"/>
          <w:marRight w:val="0"/>
          <w:marTop w:val="0"/>
          <w:marBottom w:val="0"/>
          <w:divBdr>
            <w:top w:val="none" w:sz="0" w:space="0" w:color="auto"/>
            <w:left w:val="none" w:sz="0" w:space="0" w:color="auto"/>
            <w:bottom w:val="none" w:sz="0" w:space="0" w:color="auto"/>
            <w:right w:val="none" w:sz="0" w:space="0" w:color="auto"/>
          </w:divBdr>
        </w:div>
        <w:div w:id="1965039786">
          <w:marLeft w:val="0"/>
          <w:marRight w:val="0"/>
          <w:marTop w:val="0"/>
          <w:marBottom w:val="0"/>
          <w:divBdr>
            <w:top w:val="none" w:sz="0" w:space="0" w:color="auto"/>
            <w:left w:val="none" w:sz="0" w:space="0" w:color="auto"/>
            <w:bottom w:val="none" w:sz="0" w:space="0" w:color="auto"/>
            <w:right w:val="none" w:sz="0" w:space="0" w:color="auto"/>
          </w:divBdr>
        </w:div>
        <w:div w:id="1972204984">
          <w:marLeft w:val="0"/>
          <w:marRight w:val="0"/>
          <w:marTop w:val="0"/>
          <w:marBottom w:val="0"/>
          <w:divBdr>
            <w:top w:val="none" w:sz="0" w:space="0" w:color="auto"/>
            <w:left w:val="none" w:sz="0" w:space="0" w:color="auto"/>
            <w:bottom w:val="none" w:sz="0" w:space="0" w:color="auto"/>
            <w:right w:val="none" w:sz="0" w:space="0" w:color="auto"/>
          </w:divBdr>
        </w:div>
        <w:div w:id="2000309267">
          <w:marLeft w:val="0"/>
          <w:marRight w:val="0"/>
          <w:marTop w:val="0"/>
          <w:marBottom w:val="0"/>
          <w:divBdr>
            <w:top w:val="none" w:sz="0" w:space="0" w:color="auto"/>
            <w:left w:val="none" w:sz="0" w:space="0" w:color="auto"/>
            <w:bottom w:val="none" w:sz="0" w:space="0" w:color="auto"/>
            <w:right w:val="none" w:sz="0" w:space="0" w:color="auto"/>
          </w:divBdr>
        </w:div>
        <w:div w:id="2031562171">
          <w:marLeft w:val="0"/>
          <w:marRight w:val="0"/>
          <w:marTop w:val="0"/>
          <w:marBottom w:val="0"/>
          <w:divBdr>
            <w:top w:val="none" w:sz="0" w:space="0" w:color="auto"/>
            <w:left w:val="none" w:sz="0" w:space="0" w:color="auto"/>
            <w:bottom w:val="none" w:sz="0" w:space="0" w:color="auto"/>
            <w:right w:val="none" w:sz="0" w:space="0" w:color="auto"/>
          </w:divBdr>
          <w:divsChild>
            <w:div w:id="348065774">
              <w:marLeft w:val="0"/>
              <w:marRight w:val="0"/>
              <w:marTop w:val="0"/>
              <w:marBottom w:val="0"/>
              <w:divBdr>
                <w:top w:val="none" w:sz="0" w:space="0" w:color="auto"/>
                <w:left w:val="none" w:sz="0" w:space="0" w:color="auto"/>
                <w:bottom w:val="none" w:sz="0" w:space="0" w:color="auto"/>
                <w:right w:val="none" w:sz="0" w:space="0" w:color="auto"/>
              </w:divBdr>
            </w:div>
            <w:div w:id="796488205">
              <w:marLeft w:val="0"/>
              <w:marRight w:val="0"/>
              <w:marTop w:val="0"/>
              <w:marBottom w:val="0"/>
              <w:divBdr>
                <w:top w:val="none" w:sz="0" w:space="0" w:color="auto"/>
                <w:left w:val="none" w:sz="0" w:space="0" w:color="auto"/>
                <w:bottom w:val="none" w:sz="0" w:space="0" w:color="auto"/>
                <w:right w:val="none" w:sz="0" w:space="0" w:color="auto"/>
              </w:divBdr>
            </w:div>
            <w:div w:id="1674264017">
              <w:marLeft w:val="0"/>
              <w:marRight w:val="0"/>
              <w:marTop w:val="0"/>
              <w:marBottom w:val="0"/>
              <w:divBdr>
                <w:top w:val="none" w:sz="0" w:space="0" w:color="auto"/>
                <w:left w:val="none" w:sz="0" w:space="0" w:color="auto"/>
                <w:bottom w:val="none" w:sz="0" w:space="0" w:color="auto"/>
                <w:right w:val="none" w:sz="0" w:space="0" w:color="auto"/>
              </w:divBdr>
            </w:div>
            <w:div w:id="1794789574">
              <w:marLeft w:val="0"/>
              <w:marRight w:val="0"/>
              <w:marTop w:val="0"/>
              <w:marBottom w:val="0"/>
              <w:divBdr>
                <w:top w:val="none" w:sz="0" w:space="0" w:color="auto"/>
                <w:left w:val="none" w:sz="0" w:space="0" w:color="auto"/>
                <w:bottom w:val="none" w:sz="0" w:space="0" w:color="auto"/>
                <w:right w:val="none" w:sz="0" w:space="0" w:color="auto"/>
              </w:divBdr>
            </w:div>
            <w:div w:id="1887982540">
              <w:marLeft w:val="0"/>
              <w:marRight w:val="0"/>
              <w:marTop w:val="0"/>
              <w:marBottom w:val="0"/>
              <w:divBdr>
                <w:top w:val="none" w:sz="0" w:space="0" w:color="auto"/>
                <w:left w:val="none" w:sz="0" w:space="0" w:color="auto"/>
                <w:bottom w:val="none" w:sz="0" w:space="0" w:color="auto"/>
                <w:right w:val="none" w:sz="0" w:space="0" w:color="auto"/>
              </w:divBdr>
            </w:div>
          </w:divsChild>
        </w:div>
        <w:div w:id="2097701172">
          <w:marLeft w:val="0"/>
          <w:marRight w:val="0"/>
          <w:marTop w:val="0"/>
          <w:marBottom w:val="0"/>
          <w:divBdr>
            <w:top w:val="none" w:sz="0" w:space="0" w:color="auto"/>
            <w:left w:val="none" w:sz="0" w:space="0" w:color="auto"/>
            <w:bottom w:val="none" w:sz="0" w:space="0" w:color="auto"/>
            <w:right w:val="none" w:sz="0" w:space="0" w:color="auto"/>
          </w:divBdr>
        </w:div>
        <w:div w:id="2127849714">
          <w:marLeft w:val="0"/>
          <w:marRight w:val="0"/>
          <w:marTop w:val="0"/>
          <w:marBottom w:val="0"/>
          <w:divBdr>
            <w:top w:val="none" w:sz="0" w:space="0" w:color="auto"/>
            <w:left w:val="none" w:sz="0" w:space="0" w:color="auto"/>
            <w:bottom w:val="none" w:sz="0" w:space="0" w:color="auto"/>
            <w:right w:val="none" w:sz="0" w:space="0" w:color="auto"/>
          </w:divBdr>
        </w:div>
      </w:divsChild>
    </w:div>
    <w:div w:id="1991398958">
      <w:bodyDiv w:val="1"/>
      <w:marLeft w:val="0"/>
      <w:marRight w:val="0"/>
      <w:marTop w:val="0"/>
      <w:marBottom w:val="0"/>
      <w:divBdr>
        <w:top w:val="none" w:sz="0" w:space="0" w:color="auto"/>
        <w:left w:val="none" w:sz="0" w:space="0" w:color="auto"/>
        <w:bottom w:val="none" w:sz="0" w:space="0" w:color="auto"/>
        <w:right w:val="none" w:sz="0" w:space="0" w:color="auto"/>
      </w:divBdr>
    </w:div>
    <w:div w:id="1999183554">
      <w:bodyDiv w:val="1"/>
      <w:marLeft w:val="0"/>
      <w:marRight w:val="0"/>
      <w:marTop w:val="0"/>
      <w:marBottom w:val="0"/>
      <w:divBdr>
        <w:top w:val="none" w:sz="0" w:space="0" w:color="auto"/>
        <w:left w:val="none" w:sz="0" w:space="0" w:color="auto"/>
        <w:bottom w:val="none" w:sz="0" w:space="0" w:color="auto"/>
        <w:right w:val="none" w:sz="0" w:space="0" w:color="auto"/>
      </w:divBdr>
    </w:div>
    <w:div w:id="209173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ind-tender.service.gov.uk/Sear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sexlgrhub.org/proposal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sex.gov.uk/about-council/plans-and-strategies/our-vision-essex/local-government-reorganisation-lgr" TargetMode="External"/><Relationship Id="rId5" Type="http://schemas.openxmlformats.org/officeDocument/2006/relationships/numbering" Target="numbering.xml"/><Relationship Id="rId15" Type="http://schemas.openxmlformats.org/officeDocument/2006/relationships/hyperlink" Target="mailto:barry.messenger@essex.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t@essex.gov.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ind-tender.service.gov.uk/Notice/022812-2025" TargetMode="External"/><Relationship Id="rId1" Type="http://schemas.openxmlformats.org/officeDocument/2006/relationships/hyperlink" Target="http://www.gov.uk/government/publications/care-act-statutory-guidance/care-and-support-statutory-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82DC62857314CA0CE4BE99DF2E7C5" ma:contentTypeVersion="3" ma:contentTypeDescription="Create a new document." ma:contentTypeScope="" ma:versionID="aa700a433d8ff99c2a8d65315213b99b">
  <xsd:schema xmlns:xsd="http://www.w3.org/2001/XMLSchema" xmlns:xs="http://www.w3.org/2001/XMLSchema" xmlns:p="http://schemas.microsoft.com/office/2006/metadata/properties" xmlns:ns2="0e69792c-1e87-4a68-b4b5-1478eec9ad48" targetNamespace="http://schemas.microsoft.com/office/2006/metadata/properties" ma:root="true" ma:fieldsID="d15b76e2deb509142da3c31ef73b8578" ns2:_="">
    <xsd:import namespace="0e69792c-1e87-4a68-b4b5-1478eec9ad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9792c-1e87-4a68-b4b5-1478eec9a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61223-36C2-41D4-856A-89D1A8954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9792c-1e87-4a68-b4b5-1478eec9a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C4E26-73D4-4268-ABAE-D735774F94CD}">
  <ds:schemaRefs>
    <ds:schemaRef ds:uri="http://schemas.openxmlformats.org/officeDocument/2006/bibliography"/>
  </ds:schemaRefs>
</ds:datastoreItem>
</file>

<file path=customXml/itemProps3.xml><?xml version="1.0" encoding="utf-8"?>
<ds:datastoreItem xmlns:ds="http://schemas.openxmlformats.org/officeDocument/2006/customXml" ds:itemID="{B5477D2B-BAF8-40D3-B473-969A4C751CE9}">
  <ds:schemaRefs>
    <ds:schemaRef ds:uri="http://schemas.microsoft.com/sharepoint/v3/contenttype/forms"/>
  </ds:schemaRefs>
</ds:datastoreItem>
</file>

<file path=customXml/itemProps4.xml><?xml version="1.0" encoding="utf-8"?>
<ds:datastoreItem xmlns:ds="http://schemas.openxmlformats.org/officeDocument/2006/customXml" ds:itemID="{8D3866E0-EF87-4A9A-8B9E-CA43C1DE76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3286</Words>
  <Characters>18732</Characters>
  <Application>Microsoft Office Word</Application>
  <DocSecurity>0</DocSecurity>
  <Lines>156</Lines>
  <Paragraphs>43</Paragraphs>
  <ScaleCrop>false</ScaleCrop>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Smith</dc:creator>
  <cp:keywords/>
  <dc:description/>
  <cp:lastModifiedBy>Rachel Horne - Procurement Manager</cp:lastModifiedBy>
  <cp:revision>21</cp:revision>
  <dcterms:created xsi:type="dcterms:W3CDTF">2026-06-01T09:26:00Z</dcterms:created>
  <dcterms:modified xsi:type="dcterms:W3CDTF">2026-06-02T12:20:00Z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0x010100C7582DC62857314CA0CE4BE99DF2E7C5</vt:lpwstr>
  </property>
  <property fmtid="{D5CDD505-2E9C-101B-9397-08002B2CF9AE}" pid="3" name="MSIP_Label_39d8be9e-c8d9-4b9c-bd40-2c27cc7ea2e6_Enabled">
    <vt:lpwstr>true</vt:lpwstr>
  </property>
  <property fmtid="{D5CDD505-2E9C-101B-9397-08002B2CF9AE}" pid="4" name="MSIP_Label_39d8be9e-c8d9-4b9c-bd40-2c27cc7ea2e6_SetDate">
    <vt:lpwstr>2021-10-18T20:54:26Z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7ff087fd-2c90-4f54-950f-0000d95098e5</vt:lpwstr>
  </property>
  <property fmtid="{D5CDD505-2E9C-101B-9397-08002B2CF9AE}" pid="9" name="MSIP_Label_39d8be9e-c8d9-4b9c-bd40-2c27cc7ea2e6_ContentBits">
    <vt:lpwstr>0</vt:lpwstr>
  </property>
</Properties>
</file>