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9640" w14:textId="77777777" w:rsidR="00FF578C" w:rsidRDefault="00A37DC1" w:rsidP="00763875">
      <w:pPr>
        <w:spacing w:line="240" w:lineRule="auto"/>
        <w:jc w:val="center"/>
        <w:rPr>
          <w:sz w:val="28"/>
          <w:szCs w:val="28"/>
        </w:rPr>
      </w:pPr>
      <w:r w:rsidRPr="007C31C4">
        <w:rPr>
          <w:sz w:val="28"/>
          <w:szCs w:val="28"/>
        </w:rPr>
        <w:t xml:space="preserve">Email completed </w:t>
      </w:r>
      <w:r w:rsidR="00FF578C">
        <w:rPr>
          <w:sz w:val="28"/>
          <w:szCs w:val="28"/>
        </w:rPr>
        <w:t xml:space="preserve">Application form to </w:t>
      </w:r>
      <w:hyperlink r:id="rId8" w:history="1">
        <w:r w:rsidR="00FF578C" w:rsidRPr="00AF3270">
          <w:rPr>
            <w:rStyle w:val="Hyperlink"/>
            <w:sz w:val="28"/>
            <w:szCs w:val="28"/>
          </w:rPr>
          <w:t>prosper@essex.gov.uk</w:t>
        </w:r>
      </w:hyperlink>
    </w:p>
    <w:p w14:paraId="542DEE44" w14:textId="77777777" w:rsidR="00FF578C" w:rsidRPr="007C31C4" w:rsidRDefault="00FF578C" w:rsidP="00A37DC1">
      <w:pPr>
        <w:spacing w:line="240" w:lineRule="auto"/>
        <w:rPr>
          <w:sz w:val="28"/>
          <w:szCs w:val="28"/>
        </w:rPr>
      </w:pPr>
    </w:p>
    <w:tbl>
      <w:tblPr>
        <w:tblStyle w:val="TableGrid"/>
        <w:tblW w:w="10173" w:type="dxa"/>
        <w:tblLook w:val="04A0" w:firstRow="1" w:lastRow="0" w:firstColumn="1" w:lastColumn="0" w:noHBand="0" w:noVBand="1"/>
      </w:tblPr>
      <w:tblGrid>
        <w:gridCol w:w="10173"/>
      </w:tblGrid>
      <w:tr w:rsidR="005C5364" w14:paraId="5D8A6CD2" w14:textId="77777777" w:rsidTr="00A37DC1">
        <w:trPr>
          <w:trHeight w:val="832"/>
        </w:trPr>
        <w:tc>
          <w:tcPr>
            <w:tcW w:w="10173" w:type="dxa"/>
          </w:tcPr>
          <w:p w14:paraId="011A7874" w14:textId="77777777" w:rsidR="00532B29" w:rsidRDefault="00FF578C" w:rsidP="00A37DC1">
            <w:pPr>
              <w:spacing w:before="240" w:after="200"/>
              <w:rPr>
                <w:b/>
              </w:rPr>
            </w:pPr>
            <w:r>
              <w:rPr>
                <w:b/>
              </w:rPr>
              <w:t>Home Name</w:t>
            </w:r>
            <w:r w:rsidR="00317774" w:rsidRPr="00FC14E8">
              <w:rPr>
                <w:b/>
              </w:rPr>
              <w:t>:</w:t>
            </w:r>
            <w:r w:rsidR="00AD0E36">
              <w:rPr>
                <w:b/>
              </w:rPr>
              <w:t xml:space="preserve"> </w:t>
            </w:r>
          </w:p>
          <w:p w14:paraId="6F8BB422" w14:textId="77777777" w:rsidR="00532B29" w:rsidRPr="002F11EC" w:rsidRDefault="00532B29" w:rsidP="00A37DC1">
            <w:pPr>
              <w:spacing w:before="240" w:after="200"/>
              <w:rPr>
                <w:b/>
              </w:rPr>
            </w:pPr>
          </w:p>
        </w:tc>
      </w:tr>
      <w:tr w:rsidR="005C5364" w14:paraId="6E850491" w14:textId="77777777" w:rsidTr="00A37DC1">
        <w:trPr>
          <w:trHeight w:val="1517"/>
        </w:trPr>
        <w:tc>
          <w:tcPr>
            <w:tcW w:w="10173" w:type="dxa"/>
          </w:tcPr>
          <w:p w14:paraId="227D8C08" w14:textId="77777777" w:rsidR="005C5364" w:rsidRPr="00FC14E8" w:rsidRDefault="005C5364" w:rsidP="00A37DC1">
            <w:pPr>
              <w:spacing w:before="240"/>
              <w:rPr>
                <w:b/>
              </w:rPr>
            </w:pPr>
            <w:r w:rsidRPr="00FC14E8">
              <w:rPr>
                <w:b/>
              </w:rPr>
              <w:t>Name and contact details of person completing the form</w:t>
            </w:r>
            <w:r w:rsidR="00317774" w:rsidRPr="00FC14E8">
              <w:rPr>
                <w:b/>
              </w:rPr>
              <w:t>:</w:t>
            </w:r>
          </w:p>
          <w:p w14:paraId="4571DD48" w14:textId="77777777" w:rsidR="005C5364" w:rsidRDefault="005C5364"/>
          <w:p w14:paraId="3C42ECD9" w14:textId="77777777" w:rsidR="005C5364" w:rsidRDefault="005C5364"/>
        </w:tc>
      </w:tr>
      <w:tr w:rsidR="005C5364" w14:paraId="3A739504" w14:textId="77777777" w:rsidTr="00A37DC1">
        <w:tc>
          <w:tcPr>
            <w:tcW w:w="10173" w:type="dxa"/>
          </w:tcPr>
          <w:p w14:paraId="000D1050" w14:textId="27894C3D" w:rsidR="005C5364" w:rsidRPr="00763875" w:rsidRDefault="00763875" w:rsidP="00763875">
            <w:pPr>
              <w:spacing w:before="240"/>
              <w:jc w:val="center"/>
              <w:rPr>
                <w:b/>
                <w:noProof/>
                <w:sz w:val="36"/>
                <w:szCs w:val="36"/>
                <w:lang w:eastAsia="en-GB"/>
              </w:rPr>
            </w:pPr>
            <w:r w:rsidRPr="00763875">
              <w:rPr>
                <w:b/>
                <w:sz w:val="36"/>
                <w:szCs w:val="36"/>
              </w:rPr>
              <w:t xml:space="preserve">Bronze </w:t>
            </w:r>
            <w:r w:rsidR="00694758">
              <w:rPr>
                <w:b/>
                <w:sz w:val="36"/>
                <w:szCs w:val="36"/>
              </w:rPr>
              <w:t>Award</w:t>
            </w:r>
          </w:p>
          <w:p w14:paraId="10377441" w14:textId="77777777" w:rsidR="0074318A" w:rsidRDefault="0074318A" w:rsidP="007571C2">
            <w:pPr>
              <w:spacing w:before="240"/>
            </w:pPr>
          </w:p>
        </w:tc>
      </w:tr>
      <w:tr w:rsidR="00763875" w14:paraId="57F29F4A" w14:textId="77777777" w:rsidTr="00A37DC1">
        <w:tc>
          <w:tcPr>
            <w:tcW w:w="10173" w:type="dxa"/>
          </w:tcPr>
          <w:p w14:paraId="76A5CFE0" w14:textId="77777777" w:rsidR="00CE0986" w:rsidRDefault="00CE0986" w:rsidP="00CE0986">
            <w:pPr>
              <w:spacing w:before="240"/>
              <w:jc w:val="center"/>
              <w:rPr>
                <w:b/>
              </w:rPr>
            </w:pPr>
            <w:r>
              <w:rPr>
                <w:b/>
              </w:rPr>
              <w:t>Please refer to the ‘Prosper Window Sticker Criteria’ Document and use the following boxes to evidence how you are meeting the various points of the criteria required.</w:t>
            </w:r>
          </w:p>
          <w:p w14:paraId="4951889C" w14:textId="493C6525" w:rsidR="00763875" w:rsidRPr="00763875" w:rsidRDefault="00763875" w:rsidP="00763875">
            <w:pPr>
              <w:spacing w:before="240"/>
              <w:jc w:val="center"/>
              <w:rPr>
                <w:b/>
              </w:rPr>
            </w:pPr>
          </w:p>
        </w:tc>
      </w:tr>
      <w:tr w:rsidR="00360203" w14:paraId="5AF4A942" w14:textId="77777777" w:rsidTr="00763875">
        <w:trPr>
          <w:trHeight w:val="6156"/>
        </w:trPr>
        <w:tc>
          <w:tcPr>
            <w:tcW w:w="10173" w:type="dxa"/>
          </w:tcPr>
          <w:p w14:paraId="4F2E6E4E" w14:textId="77777777" w:rsidR="00360203" w:rsidRPr="00360203" w:rsidRDefault="00360203" w:rsidP="00360203">
            <w:pPr>
              <w:spacing w:before="240"/>
              <w:rPr>
                <w:b/>
              </w:rPr>
            </w:pPr>
            <w:r w:rsidRPr="00360203">
              <w:rPr>
                <w:b/>
              </w:rPr>
              <w:t>To qualify for the Bronze level award. You will need to evidence:</w:t>
            </w:r>
          </w:p>
          <w:p w14:paraId="661BE1EC" w14:textId="27742E2B" w:rsidR="00360203" w:rsidRPr="00360203" w:rsidRDefault="00360203" w:rsidP="00360203">
            <w:pPr>
              <w:spacing w:before="240"/>
              <w:rPr>
                <w:b/>
              </w:rPr>
            </w:pPr>
            <w:r w:rsidRPr="00360203">
              <w:rPr>
                <w:b/>
              </w:rPr>
              <w:t>Routine Data collection on one or all 3 areas (falls, pressure ulcers, UTI’s) for a minimum of six months.</w:t>
            </w:r>
          </w:p>
          <w:p w14:paraId="18ED196A" w14:textId="224282AB" w:rsidR="00360203" w:rsidRDefault="00360203" w:rsidP="00360203">
            <w:pPr>
              <w:spacing w:before="240"/>
              <w:rPr>
                <w:b/>
              </w:rPr>
            </w:pPr>
            <w:r w:rsidRPr="00360203">
              <w:rPr>
                <w:b/>
              </w:rPr>
              <w:t>.</w:t>
            </w:r>
          </w:p>
        </w:tc>
      </w:tr>
      <w:tr w:rsidR="00763875" w14:paraId="78E88DFC" w14:textId="77777777" w:rsidTr="00763875">
        <w:trPr>
          <w:trHeight w:val="5731"/>
        </w:trPr>
        <w:tc>
          <w:tcPr>
            <w:tcW w:w="10173" w:type="dxa"/>
          </w:tcPr>
          <w:p w14:paraId="573F034B" w14:textId="77777777" w:rsidR="00763875" w:rsidRPr="00763875" w:rsidRDefault="00763875" w:rsidP="00763875">
            <w:pPr>
              <w:rPr>
                <w:b/>
                <w:bCs/>
              </w:rPr>
            </w:pPr>
            <w:r w:rsidRPr="00763875">
              <w:rPr>
                <w:b/>
                <w:bCs/>
              </w:rPr>
              <w:lastRenderedPageBreak/>
              <w:t xml:space="preserve">Analysis of the data to see what area to focus on. </w:t>
            </w:r>
          </w:p>
          <w:p w14:paraId="4133BD0E" w14:textId="77777777" w:rsidR="00763875" w:rsidRPr="00763875" w:rsidRDefault="00763875" w:rsidP="00763875">
            <w:pPr>
              <w:jc w:val="both"/>
              <w:rPr>
                <w:b/>
                <w:bCs/>
                <w:iCs/>
              </w:rPr>
            </w:pPr>
          </w:p>
        </w:tc>
      </w:tr>
      <w:tr w:rsidR="00763875" w14:paraId="31ECE683" w14:textId="77777777" w:rsidTr="00763875">
        <w:trPr>
          <w:trHeight w:val="6082"/>
        </w:trPr>
        <w:tc>
          <w:tcPr>
            <w:tcW w:w="10173" w:type="dxa"/>
          </w:tcPr>
          <w:p w14:paraId="2F28B892" w14:textId="77777777" w:rsidR="00763875" w:rsidRPr="00763875" w:rsidRDefault="00763875" w:rsidP="00763875">
            <w:pPr>
              <w:rPr>
                <w:b/>
                <w:bCs/>
              </w:rPr>
            </w:pPr>
            <w:r w:rsidRPr="00763875">
              <w:rPr>
                <w:b/>
                <w:bCs/>
              </w:rPr>
              <w:t xml:space="preserve">Small tests of change with interventions focusing on the area where improvement is needed as identified by the data analysis. These interventions could be trialled via the ‘Plan Do Study Act’ cycle, or other ways. </w:t>
            </w:r>
          </w:p>
          <w:p w14:paraId="0104D85C" w14:textId="77777777" w:rsidR="00763875" w:rsidRPr="00763875" w:rsidRDefault="00763875" w:rsidP="00763875">
            <w:pPr>
              <w:rPr>
                <w:b/>
                <w:bCs/>
              </w:rPr>
            </w:pPr>
          </w:p>
        </w:tc>
      </w:tr>
      <w:tr w:rsidR="00763875" w14:paraId="06F75701" w14:textId="77777777" w:rsidTr="00C63533">
        <w:trPr>
          <w:trHeight w:val="4738"/>
        </w:trPr>
        <w:tc>
          <w:tcPr>
            <w:tcW w:w="10173" w:type="dxa"/>
          </w:tcPr>
          <w:p w14:paraId="541D66A3" w14:textId="0AD7BEEB" w:rsidR="00763875" w:rsidRPr="00763875" w:rsidRDefault="00763875" w:rsidP="00763875">
            <w:pPr>
              <w:rPr>
                <w:b/>
                <w:bCs/>
              </w:rPr>
            </w:pPr>
            <w:r>
              <w:rPr>
                <w:b/>
                <w:bCs/>
              </w:rPr>
              <w:lastRenderedPageBreak/>
              <w:t>Please use this box to add any additional evidence which you feel may support your application</w:t>
            </w:r>
          </w:p>
        </w:tc>
      </w:tr>
    </w:tbl>
    <w:p w14:paraId="0C61AC6D" w14:textId="77777777" w:rsidR="00C63533" w:rsidRDefault="00C63533" w:rsidP="00C63533">
      <w:pPr>
        <w:rPr>
          <w:sz w:val="20"/>
          <w:szCs w:val="20"/>
        </w:rPr>
      </w:pPr>
      <w:r w:rsidRPr="008028C4">
        <w:rPr>
          <w:sz w:val="20"/>
          <w:szCs w:val="20"/>
        </w:rPr>
        <w:t>*Alternative data collection systems may be accepted at the discretion of the Prosper Team.</w:t>
      </w:r>
    </w:p>
    <w:p w14:paraId="7834A9C3" w14:textId="77777777" w:rsidR="00C63533" w:rsidRPr="00C63533" w:rsidRDefault="00C63533" w:rsidP="00C63533">
      <w:pPr>
        <w:rPr>
          <w:sz w:val="20"/>
          <w:szCs w:val="20"/>
        </w:rPr>
      </w:pPr>
      <w:r w:rsidRPr="00C63533">
        <w:rPr>
          <w:b/>
          <w:bCs/>
          <w:sz w:val="20"/>
          <w:szCs w:val="20"/>
        </w:rPr>
        <w:t>To receive a Bronze, Silver or Gold level award a home,</w:t>
      </w:r>
      <w:r w:rsidRPr="00C63533">
        <w:rPr>
          <w:sz w:val="20"/>
          <w:szCs w:val="20"/>
        </w:rPr>
        <w:t xml:space="preserve"> </w:t>
      </w:r>
      <w:r w:rsidRPr="00C63533">
        <w:rPr>
          <w:b/>
          <w:bCs/>
          <w:sz w:val="20"/>
          <w:szCs w:val="20"/>
        </w:rPr>
        <w:t xml:space="preserve">needs to be able to demonstrate that they have been working at that criteria level for at least the previous six months before they can make an application and must have been awarded the previous accreditation levels. </w:t>
      </w:r>
      <w:r w:rsidRPr="00C63533">
        <w:rPr>
          <w:sz w:val="20"/>
          <w:szCs w:val="20"/>
        </w:rPr>
        <w:t>The application will be reviewed by the Prosper Team, and a decision made on whether the home meets the set criteria for the requested level. Some of the evidence will need to be confirmed via a prosper support visit and your allocated support officer will be able to advise when this will take place.</w:t>
      </w:r>
    </w:p>
    <w:p w14:paraId="176196DA" w14:textId="77777777" w:rsidR="00C63533" w:rsidRPr="00C63533" w:rsidRDefault="00C63533" w:rsidP="00C63533">
      <w:pPr>
        <w:rPr>
          <w:sz w:val="20"/>
          <w:szCs w:val="20"/>
        </w:rPr>
      </w:pPr>
    </w:p>
    <w:p w14:paraId="15E4EA29" w14:textId="77777777" w:rsidR="00C63533" w:rsidRPr="00C63533" w:rsidRDefault="00C63533" w:rsidP="00C63533">
      <w:pPr>
        <w:rPr>
          <w:sz w:val="20"/>
          <w:szCs w:val="20"/>
        </w:rPr>
      </w:pPr>
      <w:r w:rsidRPr="00C63533">
        <w:rPr>
          <w:sz w:val="20"/>
          <w:szCs w:val="20"/>
        </w:rPr>
        <w:t>Once an accreditation level has been awarded it is valid for 2 years, after that the home would need to reapply.</w:t>
      </w:r>
    </w:p>
    <w:p w14:paraId="09F7ECE2" w14:textId="77777777" w:rsidR="00C63533" w:rsidRPr="00C63533" w:rsidRDefault="00C63533" w:rsidP="00C63533">
      <w:pPr>
        <w:rPr>
          <w:sz w:val="20"/>
          <w:szCs w:val="20"/>
        </w:rPr>
      </w:pPr>
      <w:r w:rsidRPr="00C63533">
        <w:rPr>
          <w:sz w:val="20"/>
          <w:szCs w:val="20"/>
        </w:rPr>
        <w:t>Gold Accreditation - Once a home has reached Gold Accreditation and is able to sustain this for 3 years or more they can be awarded a Platinum Accreditation. </w:t>
      </w:r>
    </w:p>
    <w:p w14:paraId="0747403E" w14:textId="77777777" w:rsidR="00C63533" w:rsidRPr="00C63533" w:rsidRDefault="00C63533" w:rsidP="00C63533">
      <w:pPr>
        <w:rPr>
          <w:sz w:val="20"/>
          <w:szCs w:val="20"/>
        </w:rPr>
      </w:pPr>
    </w:p>
    <w:p w14:paraId="53784F75" w14:textId="77777777" w:rsidR="00C63533" w:rsidRPr="00C63533" w:rsidRDefault="00C63533" w:rsidP="00C63533">
      <w:pPr>
        <w:rPr>
          <w:sz w:val="20"/>
          <w:szCs w:val="20"/>
        </w:rPr>
      </w:pPr>
      <w:r w:rsidRPr="00C63533">
        <w:rPr>
          <w:sz w:val="20"/>
          <w:szCs w:val="20"/>
        </w:rPr>
        <w:t xml:space="preserve">Essex County Council reserve the right to change, amend or update the criteria at any point in time and have the final decision on what evidence contributes to meeting the criteria. </w:t>
      </w:r>
    </w:p>
    <w:p w14:paraId="498D198A" w14:textId="77777777" w:rsidR="00C63533" w:rsidRPr="00C63533" w:rsidRDefault="00C63533" w:rsidP="00C63533">
      <w:pPr>
        <w:rPr>
          <w:sz w:val="20"/>
          <w:szCs w:val="20"/>
        </w:rPr>
      </w:pPr>
      <w:r w:rsidRPr="00C63533">
        <w:rPr>
          <w:sz w:val="20"/>
          <w:szCs w:val="20"/>
        </w:rPr>
        <w:t xml:space="preserve">Essex County Council reserve the right to revoke a PROSPER level award and the window sticker if standards drop below that of the criteria for which it was awarded. </w:t>
      </w:r>
    </w:p>
    <w:p w14:paraId="558C39BC" w14:textId="77777777" w:rsidR="00C63533" w:rsidRPr="008028C4" w:rsidRDefault="00C63533" w:rsidP="00C63533">
      <w:pPr>
        <w:rPr>
          <w:sz w:val="20"/>
          <w:szCs w:val="20"/>
        </w:rPr>
      </w:pPr>
    </w:p>
    <w:p w14:paraId="1A20982F" w14:textId="77777777" w:rsidR="00C63533" w:rsidRDefault="00C63533" w:rsidP="00C63533"/>
    <w:p w14:paraId="6C54C6C9" w14:textId="2E2171E7" w:rsidR="00A37DC1" w:rsidRDefault="00A37DC1"/>
    <w:sectPr w:rsidR="00A37DC1" w:rsidSect="00FB4434">
      <w:headerReference w:type="default" r:id="rId9"/>
      <w:footerReference w:type="default" r:id="rId10"/>
      <w:pgSz w:w="11906" w:h="16838"/>
      <w:pgMar w:top="834" w:right="1440" w:bottom="1702" w:left="993" w:header="56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C9A0" w14:textId="77777777" w:rsidR="009E6F91" w:rsidRDefault="009E6F91" w:rsidP="005073AD">
      <w:pPr>
        <w:spacing w:after="0" w:line="240" w:lineRule="auto"/>
      </w:pPr>
      <w:r>
        <w:separator/>
      </w:r>
    </w:p>
  </w:endnote>
  <w:endnote w:type="continuationSeparator" w:id="0">
    <w:p w14:paraId="2295E6C1" w14:textId="77777777" w:rsidR="009E6F91" w:rsidRDefault="009E6F91" w:rsidP="0050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CA17" w14:textId="77777777" w:rsidR="00FC14E8" w:rsidRDefault="00571066" w:rsidP="00F66A70">
    <w:pPr>
      <w:spacing w:line="240" w:lineRule="auto"/>
      <w:rPr>
        <w:color w:val="5F497A" w:themeColor="accent4" w:themeShade="BF"/>
      </w:rPr>
    </w:pPr>
    <w:r>
      <w:rPr>
        <w:noProof/>
        <w:lang w:eastAsia="en-GB"/>
      </w:rPr>
      <w:drawing>
        <wp:anchor distT="0" distB="0" distL="114300" distR="114300" simplePos="0" relativeHeight="251658240" behindDoc="1" locked="0" layoutInCell="1" allowOverlap="1" wp14:anchorId="419FF8E8" wp14:editId="311CAC3B">
          <wp:simplePos x="0" y="0"/>
          <wp:positionH relativeFrom="column">
            <wp:posOffset>5038280</wp:posOffset>
          </wp:positionH>
          <wp:positionV relativeFrom="paragraph">
            <wp:posOffset>142875</wp:posOffset>
          </wp:positionV>
          <wp:extent cx="1504950" cy="11334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04950" cy="1133475"/>
                  </a:xfrm>
                  <a:prstGeom prst="rect">
                    <a:avLst/>
                  </a:prstGeom>
                </pic:spPr>
              </pic:pic>
            </a:graphicData>
          </a:graphic>
          <wp14:sizeRelH relativeFrom="page">
            <wp14:pctWidth>0</wp14:pctWidth>
          </wp14:sizeRelH>
          <wp14:sizeRelV relativeFrom="page">
            <wp14:pctHeight>0</wp14:pctHeight>
          </wp14:sizeRelV>
        </wp:anchor>
      </w:drawing>
    </w:r>
    <w:r w:rsidR="00FC14E8" w:rsidRPr="00FC14E8">
      <w:rPr>
        <w:color w:val="5F497A" w:themeColor="accent4" w:themeShade="BF"/>
      </w:rPr>
      <w:t>Please attach additional sheets if necessary.</w:t>
    </w:r>
  </w:p>
  <w:p w14:paraId="4606CDBD" w14:textId="77777777" w:rsidR="007C31C4" w:rsidRPr="00FC14E8" w:rsidRDefault="007C31C4" w:rsidP="00F66A70">
    <w:pPr>
      <w:spacing w:line="240" w:lineRule="auto"/>
      <w:rPr>
        <w:color w:val="5F497A" w:themeColor="accent4" w:themeShade="BF"/>
      </w:rPr>
    </w:pPr>
    <w:r>
      <w:rPr>
        <w:color w:val="5F497A" w:themeColor="accent4" w:themeShade="BF"/>
      </w:rPr>
      <w:t xml:space="preserve">   </w:t>
    </w:r>
  </w:p>
  <w:p w14:paraId="0E0FAF65" w14:textId="77777777" w:rsidR="00FC14E8" w:rsidRPr="00FC14E8" w:rsidRDefault="00FC14E8" w:rsidP="00F66A70">
    <w:pPr>
      <w:tabs>
        <w:tab w:val="center" w:pos="4513"/>
        <w:tab w:val="right" w:pos="9026"/>
      </w:tabs>
      <w:spacing w:line="240" w:lineRule="auto"/>
      <w:rPr>
        <w:color w:val="000000"/>
        <w:sz w:val="18"/>
        <w:szCs w:val="18"/>
      </w:rPr>
    </w:pPr>
  </w:p>
  <w:p w14:paraId="0AC8601B" w14:textId="77777777" w:rsidR="008C7960" w:rsidRPr="008C7960" w:rsidRDefault="008C7960" w:rsidP="008C7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EECE" w14:textId="77777777" w:rsidR="009E6F91" w:rsidRDefault="009E6F91" w:rsidP="005073AD">
      <w:pPr>
        <w:spacing w:after="0" w:line="240" w:lineRule="auto"/>
      </w:pPr>
      <w:r>
        <w:separator/>
      </w:r>
    </w:p>
  </w:footnote>
  <w:footnote w:type="continuationSeparator" w:id="0">
    <w:p w14:paraId="0FF2F3E4" w14:textId="77777777" w:rsidR="009E6F91" w:rsidRDefault="009E6F91" w:rsidP="00507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08AF" w14:textId="488FC822" w:rsidR="005073AD" w:rsidRPr="00250253" w:rsidRDefault="00694758" w:rsidP="00FF578C">
    <w:pPr>
      <w:pStyle w:val="Title"/>
      <w:rPr>
        <w:color w:val="000000" w:themeColor="text1"/>
      </w:rPr>
    </w:pPr>
    <w:r>
      <w:rPr>
        <w:noProof/>
      </w:rPr>
      <w:drawing>
        <wp:anchor distT="0" distB="0" distL="114300" distR="114300" simplePos="0" relativeHeight="251660288" behindDoc="0" locked="0" layoutInCell="1" allowOverlap="1" wp14:anchorId="5FBCC30B" wp14:editId="33FEA854">
          <wp:simplePos x="0" y="0"/>
          <wp:positionH relativeFrom="column">
            <wp:posOffset>4705350</wp:posOffset>
          </wp:positionH>
          <wp:positionV relativeFrom="paragraph">
            <wp:posOffset>-184785</wp:posOffset>
          </wp:positionV>
          <wp:extent cx="1799590" cy="510540"/>
          <wp:effectExtent l="0" t="0" r="0" b="3810"/>
          <wp:wrapSquare wrapText="bothSides"/>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5073AD" w:rsidRPr="00250253">
      <w:rPr>
        <w:color w:val="000000" w:themeColor="text1"/>
      </w:rPr>
      <w:t>Prosper</w:t>
    </w:r>
    <w:r w:rsidR="00FF578C" w:rsidRPr="00250253">
      <w:rPr>
        <w:color w:val="000000" w:themeColor="text1"/>
      </w:rPr>
      <w:t xml:space="preserve"> Window Sticker Application Form</w:t>
    </w:r>
  </w:p>
  <w:p w14:paraId="3DA8ED07" w14:textId="77777777" w:rsidR="005073AD" w:rsidRDefault="00507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81222"/>
    <w:multiLevelType w:val="hybridMultilevel"/>
    <w:tmpl w:val="B1BA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09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18"/>
    <w:rsid w:val="000456B9"/>
    <w:rsid w:val="00062775"/>
    <w:rsid w:val="000B7F93"/>
    <w:rsid w:val="000C07E2"/>
    <w:rsid w:val="001834D4"/>
    <w:rsid w:val="0018573E"/>
    <w:rsid w:val="001E607C"/>
    <w:rsid w:val="00250253"/>
    <w:rsid w:val="002F11EC"/>
    <w:rsid w:val="00313762"/>
    <w:rsid w:val="00317774"/>
    <w:rsid w:val="00360203"/>
    <w:rsid w:val="00390469"/>
    <w:rsid w:val="00396DF1"/>
    <w:rsid w:val="003E6EB3"/>
    <w:rsid w:val="00416BAC"/>
    <w:rsid w:val="004B7C98"/>
    <w:rsid w:val="005073AD"/>
    <w:rsid w:val="00532B29"/>
    <w:rsid w:val="00571066"/>
    <w:rsid w:val="005B0974"/>
    <w:rsid w:val="005B51ED"/>
    <w:rsid w:val="005C1C90"/>
    <w:rsid w:val="005C5364"/>
    <w:rsid w:val="005D75E9"/>
    <w:rsid w:val="006078F4"/>
    <w:rsid w:val="00644720"/>
    <w:rsid w:val="00657A5A"/>
    <w:rsid w:val="00680503"/>
    <w:rsid w:val="00694758"/>
    <w:rsid w:val="0074318A"/>
    <w:rsid w:val="007571C2"/>
    <w:rsid w:val="00763875"/>
    <w:rsid w:val="007831D6"/>
    <w:rsid w:val="007920C2"/>
    <w:rsid w:val="007C31C4"/>
    <w:rsid w:val="007C6567"/>
    <w:rsid w:val="007E028F"/>
    <w:rsid w:val="0080400B"/>
    <w:rsid w:val="008C7960"/>
    <w:rsid w:val="00920C8E"/>
    <w:rsid w:val="00932CF5"/>
    <w:rsid w:val="00940BDD"/>
    <w:rsid w:val="00946DD0"/>
    <w:rsid w:val="00953F0F"/>
    <w:rsid w:val="00971336"/>
    <w:rsid w:val="009A3D67"/>
    <w:rsid w:val="009E6F91"/>
    <w:rsid w:val="00A01B1F"/>
    <w:rsid w:val="00A11364"/>
    <w:rsid w:val="00A24126"/>
    <w:rsid w:val="00A376BB"/>
    <w:rsid w:val="00A37DC1"/>
    <w:rsid w:val="00AD0542"/>
    <w:rsid w:val="00AD0E36"/>
    <w:rsid w:val="00AD6929"/>
    <w:rsid w:val="00B14B36"/>
    <w:rsid w:val="00B86118"/>
    <w:rsid w:val="00B9636C"/>
    <w:rsid w:val="00BC3AAB"/>
    <w:rsid w:val="00C2317F"/>
    <w:rsid w:val="00C241F6"/>
    <w:rsid w:val="00C338A9"/>
    <w:rsid w:val="00C445DD"/>
    <w:rsid w:val="00C63533"/>
    <w:rsid w:val="00CE0986"/>
    <w:rsid w:val="00D12B8C"/>
    <w:rsid w:val="00D13BF5"/>
    <w:rsid w:val="00D43A47"/>
    <w:rsid w:val="00D853DC"/>
    <w:rsid w:val="00DA255F"/>
    <w:rsid w:val="00E00518"/>
    <w:rsid w:val="00F0533D"/>
    <w:rsid w:val="00F66A70"/>
    <w:rsid w:val="00F9000E"/>
    <w:rsid w:val="00FA52A1"/>
    <w:rsid w:val="00FB4434"/>
    <w:rsid w:val="00FC14E8"/>
    <w:rsid w:val="00FF5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A6D4A6"/>
  <w15:docId w15:val="{F3B0CE25-63BB-432E-9A7F-812DEC78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AD"/>
  </w:style>
  <w:style w:type="paragraph" w:styleId="Heading1">
    <w:name w:val="heading 1"/>
    <w:basedOn w:val="Normal"/>
    <w:next w:val="Normal"/>
    <w:link w:val="Heading1Char"/>
    <w:uiPriority w:val="9"/>
    <w:qFormat/>
    <w:rsid w:val="00A37D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518"/>
  </w:style>
  <w:style w:type="paragraph" w:styleId="Caption">
    <w:name w:val="caption"/>
    <w:basedOn w:val="Normal"/>
    <w:next w:val="Normal"/>
    <w:uiPriority w:val="35"/>
    <w:unhideWhenUsed/>
    <w:qFormat/>
    <w:rsid w:val="005073AD"/>
    <w:pPr>
      <w:spacing w:line="240" w:lineRule="auto"/>
    </w:pPr>
    <w:rPr>
      <w:b/>
      <w:bCs/>
      <w:color w:val="4F81BD" w:themeColor="accent1"/>
      <w:sz w:val="18"/>
      <w:szCs w:val="18"/>
    </w:rPr>
  </w:style>
  <w:style w:type="paragraph" w:styleId="Footer">
    <w:name w:val="footer"/>
    <w:basedOn w:val="Normal"/>
    <w:link w:val="FooterChar"/>
    <w:uiPriority w:val="99"/>
    <w:unhideWhenUsed/>
    <w:rsid w:val="00507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3AD"/>
  </w:style>
  <w:style w:type="table" w:styleId="TableGrid">
    <w:name w:val="Table Grid"/>
    <w:basedOn w:val="TableNormal"/>
    <w:uiPriority w:val="59"/>
    <w:rsid w:val="005C5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960"/>
    <w:rPr>
      <w:color w:val="0000FF" w:themeColor="hyperlink"/>
      <w:u w:val="single"/>
    </w:rPr>
  </w:style>
  <w:style w:type="paragraph" w:styleId="BalloonText">
    <w:name w:val="Balloon Text"/>
    <w:basedOn w:val="Normal"/>
    <w:link w:val="BalloonTextChar"/>
    <w:uiPriority w:val="99"/>
    <w:semiHidden/>
    <w:unhideWhenUsed/>
    <w:rsid w:val="00571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066"/>
    <w:rPr>
      <w:rFonts w:ascii="Tahoma" w:hAnsi="Tahoma" w:cs="Tahoma"/>
      <w:sz w:val="16"/>
      <w:szCs w:val="16"/>
    </w:rPr>
  </w:style>
  <w:style w:type="paragraph" w:styleId="NoSpacing">
    <w:name w:val="No Spacing"/>
    <w:uiPriority w:val="1"/>
    <w:qFormat/>
    <w:rsid w:val="007E028F"/>
    <w:pPr>
      <w:spacing w:after="0" w:line="240" w:lineRule="auto"/>
    </w:pPr>
  </w:style>
  <w:style w:type="character" w:customStyle="1" w:styleId="Heading1Char">
    <w:name w:val="Heading 1 Char"/>
    <w:basedOn w:val="DefaultParagraphFont"/>
    <w:link w:val="Heading1"/>
    <w:uiPriority w:val="9"/>
    <w:rsid w:val="00A37DC1"/>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37D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7DC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B86118"/>
    <w:rPr>
      <w:color w:val="800080" w:themeColor="followedHyperlink"/>
      <w:u w:val="single"/>
    </w:rPr>
  </w:style>
  <w:style w:type="character" w:styleId="UnresolvedMention">
    <w:name w:val="Unresolved Mention"/>
    <w:basedOn w:val="DefaultParagraphFont"/>
    <w:uiPriority w:val="99"/>
    <w:semiHidden/>
    <w:unhideWhenUsed/>
    <w:rsid w:val="00940BDD"/>
    <w:rPr>
      <w:color w:val="605E5C"/>
      <w:shd w:val="clear" w:color="auto" w:fill="E1DFDD"/>
    </w:rPr>
  </w:style>
  <w:style w:type="paragraph" w:styleId="ListParagraph">
    <w:name w:val="List Paragraph"/>
    <w:basedOn w:val="Normal"/>
    <w:uiPriority w:val="34"/>
    <w:qFormat/>
    <w:rsid w:val="00763875"/>
    <w:pPr>
      <w:spacing w:after="0" w:line="259" w:lineRule="auto"/>
      <w:ind w:left="720"/>
      <w:contextualSpacing/>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sper@essex.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8D295-4EC1-457C-A34B-0229D49B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sarah.perry</dc:creator>
  <cp:lastModifiedBy>Theresa Lawrence - Provider Quality Improvement Officer</cp:lastModifiedBy>
  <cp:revision>6</cp:revision>
  <cp:lastPrinted>2019-05-15T07:30:00Z</cp:lastPrinted>
  <dcterms:created xsi:type="dcterms:W3CDTF">2020-02-06T15:03:00Z</dcterms:created>
  <dcterms:modified xsi:type="dcterms:W3CDTF">2026-01-08T13:27:00Z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2026-01-08T11:48:34Z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9c2e3981-a866-4870-a914-6a2bdb8fa6da</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