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04"/>
        <w:tblW w:w="0" w:type="auto"/>
        <w:tblBorders>
          <w:top w:val="double" w:sz="4" w:space="0" w:color="9B57D3"/>
          <w:left w:val="double" w:sz="4" w:space="0" w:color="9B57D3"/>
          <w:bottom w:val="double" w:sz="4" w:space="0" w:color="9B57D3"/>
          <w:right w:val="double" w:sz="4" w:space="0" w:color="9B57D3"/>
          <w:insideH w:val="double" w:sz="4" w:space="0" w:color="9B57D3"/>
          <w:insideV w:val="double" w:sz="4" w:space="0" w:color="9B57D3"/>
        </w:tblBorders>
        <w:tblLook w:val="0000" w:firstRow="0" w:lastRow="0" w:firstColumn="0" w:lastColumn="0" w:noHBand="0" w:noVBand="0"/>
      </w:tblPr>
      <w:tblGrid>
        <w:gridCol w:w="6506"/>
        <w:gridCol w:w="283"/>
        <w:gridCol w:w="1801"/>
      </w:tblGrid>
      <w:tr w:rsidR="009B0834" w:rsidRPr="009B0834" w14:paraId="6EEFDF8A" w14:textId="77777777" w:rsidTr="00AB67D0">
        <w:trPr>
          <w:trHeight w:val="690"/>
        </w:trPr>
        <w:tc>
          <w:tcPr>
            <w:tcW w:w="8590" w:type="dxa"/>
            <w:gridSpan w:val="3"/>
          </w:tcPr>
          <w:p w14:paraId="0F9A0B92" w14:textId="1BBC66F3" w:rsidR="0065777B" w:rsidRPr="00AB67D0" w:rsidRDefault="0065777B" w:rsidP="0065777B">
            <w:pPr>
              <w:pStyle w:val="Itemdescription"/>
              <w:jc w:val="center"/>
              <w:rPr>
                <w:rFonts w:cstheme="minorHAnsi"/>
                <w:b/>
                <w:bCs/>
                <w:sz w:val="32"/>
                <w:szCs w:val="32"/>
              </w:rPr>
            </w:pPr>
            <w:proofErr w:type="spellStart"/>
            <w:r w:rsidRPr="00AB67D0">
              <w:rPr>
                <w:rFonts w:cstheme="minorHAnsi"/>
                <w:b/>
                <w:bCs/>
                <w:sz w:val="32"/>
                <w:szCs w:val="32"/>
              </w:rPr>
              <w:t>LeDer</w:t>
            </w:r>
            <w:proofErr w:type="spellEnd"/>
            <w:r w:rsidRPr="00AB67D0">
              <w:rPr>
                <w:rFonts w:cstheme="minorHAnsi"/>
                <w:b/>
                <w:bCs/>
                <w:sz w:val="32"/>
                <w:szCs w:val="32"/>
              </w:rPr>
              <w:t xml:space="preserve"> Outcomes: Hospital Passports, Screenings &amp; Vaccinations</w:t>
            </w:r>
          </w:p>
          <w:p w14:paraId="20DD9027" w14:textId="23BA874E" w:rsidR="009B0834" w:rsidRPr="00AB67D0" w:rsidRDefault="0065777B" w:rsidP="0065777B">
            <w:pPr>
              <w:jc w:val="center"/>
              <w:rPr>
                <w:rFonts w:cstheme="minorHAnsi"/>
              </w:rPr>
            </w:pPr>
            <w:r w:rsidRPr="00AB67D0">
              <w:rPr>
                <w:rFonts w:cstheme="minorHAnsi"/>
              </w:rPr>
              <w:t>With AAC Consultancy</w:t>
            </w:r>
          </w:p>
        </w:tc>
      </w:tr>
      <w:tr w:rsidR="009B0834" w:rsidRPr="0065777B" w14:paraId="04B954E5" w14:textId="77777777" w:rsidTr="00AB67D0">
        <w:trPr>
          <w:trHeight w:val="1523"/>
        </w:trPr>
        <w:tc>
          <w:tcPr>
            <w:tcW w:w="8590" w:type="dxa"/>
            <w:gridSpan w:val="3"/>
          </w:tcPr>
          <w:p w14:paraId="438F5853" w14:textId="77777777" w:rsidR="0065777B" w:rsidRPr="0065777B" w:rsidRDefault="0065777B" w:rsidP="0065777B">
            <w:pPr>
              <w:rPr>
                <w:rFonts w:cstheme="minorHAnsi"/>
              </w:rPr>
            </w:pPr>
            <w:r w:rsidRPr="0065777B">
              <w:rPr>
                <w:rFonts w:cstheme="minorHAnsi"/>
              </w:rPr>
              <w:t xml:space="preserve">A new session created at the request of the ECC Provider Quality Innovation Team in response to </w:t>
            </w:r>
            <w:proofErr w:type="spellStart"/>
            <w:r w:rsidRPr="0065777B">
              <w:rPr>
                <w:rFonts w:cstheme="minorHAnsi"/>
              </w:rPr>
              <w:t>LeDeR</w:t>
            </w:r>
            <w:proofErr w:type="spellEnd"/>
            <w:r w:rsidRPr="0065777B">
              <w:rPr>
                <w:rFonts w:cstheme="minorHAnsi"/>
              </w:rPr>
              <w:t xml:space="preserve"> outcomes. The virtual session will cover the purpose and importance of Hospital passports, how to complete a good one and, how to advocate for the person and ensure documents are effectively used by health professionals.</w:t>
            </w:r>
          </w:p>
          <w:p w14:paraId="6D3C2E0F" w14:textId="77777777" w:rsidR="0065777B" w:rsidRPr="0065777B" w:rsidRDefault="0065777B" w:rsidP="0065777B">
            <w:pPr>
              <w:rPr>
                <w:rFonts w:cstheme="minorHAnsi"/>
              </w:rPr>
            </w:pPr>
            <w:r w:rsidRPr="0065777B">
              <w:rPr>
                <w:rFonts w:cstheme="minorHAnsi"/>
              </w:rPr>
              <w:t xml:space="preserve">The Provider Quality Innovation Team have created a screening/vaccination tracking tool that will be included within the session. The tool explains what is due and when, specifically for those with LD and/or Autism. </w:t>
            </w:r>
          </w:p>
          <w:p w14:paraId="38BFE159" w14:textId="27E36C2C" w:rsidR="0065777B" w:rsidRPr="0065777B" w:rsidRDefault="0065777B" w:rsidP="0065777B">
            <w:pPr>
              <w:rPr>
                <w:rFonts w:cstheme="minorHAnsi"/>
              </w:rPr>
            </w:pPr>
            <w:r w:rsidRPr="0065777B">
              <w:rPr>
                <w:rFonts w:cstheme="minorHAnsi"/>
              </w:rPr>
              <w:t xml:space="preserve">This session is to share knowledge and build the confidence of support staff advocating for </w:t>
            </w:r>
            <w:proofErr w:type="gramStart"/>
            <w:r w:rsidRPr="0065777B">
              <w:rPr>
                <w:rFonts w:cstheme="minorHAnsi"/>
              </w:rPr>
              <w:t>adults</w:t>
            </w:r>
            <w:proofErr w:type="gramEnd"/>
            <w:r w:rsidRPr="0065777B">
              <w:rPr>
                <w:rFonts w:cstheme="minorHAnsi"/>
              </w:rPr>
              <w:t xml:space="preserve"> entitlements. The overarching aim is to improve the figures for effective use of hospital passports and adults attending screening and vaccination appointments. Thus, improving the life length of those with Learning Disabilities and/or Autism. </w:t>
            </w:r>
          </w:p>
          <w:p w14:paraId="5DAFD912" w14:textId="77777777" w:rsidR="00B47B75" w:rsidRDefault="0065777B" w:rsidP="009B0834">
            <w:pPr>
              <w:rPr>
                <w:rFonts w:eastAsia="Times New Roman" w:cstheme="minorHAnsi"/>
                <w:color w:val="242424"/>
                <w:kern w:val="0"/>
                <w:u w:val="single"/>
                <w:lang w:eastAsia="en-GB"/>
                <w14:ligatures w14:val="none"/>
              </w:rPr>
            </w:pPr>
            <w:r w:rsidRPr="0065777B">
              <w:rPr>
                <w:rFonts w:cstheme="minorHAnsi"/>
                <w:b/>
                <w:bCs/>
              </w:rPr>
              <w:t xml:space="preserve">Two </w:t>
            </w:r>
            <w:r w:rsidR="001A01B2" w:rsidRPr="0065777B">
              <w:rPr>
                <w:rFonts w:cstheme="minorHAnsi"/>
                <w:b/>
                <w:bCs/>
              </w:rPr>
              <w:t>spaces</w:t>
            </w:r>
            <w:r w:rsidR="001A01B2" w:rsidRPr="0065777B">
              <w:rPr>
                <w:rFonts w:cstheme="minorHAnsi"/>
              </w:rPr>
              <w:t xml:space="preserve"> per </w:t>
            </w:r>
            <w:r w:rsidRPr="0065777B">
              <w:rPr>
                <w:rFonts w:cstheme="minorHAnsi"/>
              </w:rPr>
              <w:t>registered service</w:t>
            </w:r>
            <w:r w:rsidR="001A01B2" w:rsidRPr="0065777B">
              <w:rPr>
                <w:rFonts w:cstheme="minorHAnsi"/>
              </w:rPr>
              <w:t xml:space="preserve">. </w:t>
            </w:r>
            <w:r w:rsidR="001A01B2" w:rsidRPr="0065777B">
              <w:rPr>
                <w:rFonts w:eastAsia="Times New Roman" w:cstheme="minorHAnsi"/>
                <w:color w:val="242424"/>
                <w:kern w:val="0"/>
                <w:lang w:eastAsia="en-GB"/>
                <w14:ligatures w14:val="none"/>
              </w:rPr>
              <w:t xml:space="preserve"> Th</w:t>
            </w:r>
            <w:r w:rsidR="00FB3CC2" w:rsidRPr="0065777B">
              <w:rPr>
                <w:rFonts w:eastAsia="Times New Roman" w:cstheme="minorHAnsi"/>
                <w:color w:val="242424"/>
                <w:kern w:val="0"/>
                <w:lang w:eastAsia="en-GB"/>
                <w14:ligatures w14:val="none"/>
              </w:rPr>
              <w:t>e</w:t>
            </w:r>
            <w:r w:rsidR="001A01B2" w:rsidRPr="0065777B">
              <w:rPr>
                <w:rFonts w:eastAsia="Times New Roman" w:cstheme="minorHAnsi"/>
                <w:color w:val="242424"/>
                <w:kern w:val="0"/>
                <w:lang w:eastAsia="en-GB"/>
                <w14:ligatures w14:val="none"/>
              </w:rPr>
              <w:t xml:space="preserve"> session</w:t>
            </w:r>
            <w:r w:rsidRPr="0065777B">
              <w:rPr>
                <w:rFonts w:eastAsia="Times New Roman" w:cstheme="minorHAnsi"/>
                <w:color w:val="242424"/>
                <w:kern w:val="0"/>
                <w:lang w:eastAsia="en-GB"/>
                <w14:ligatures w14:val="none"/>
              </w:rPr>
              <w:t>s</w:t>
            </w:r>
            <w:r w:rsidR="001A01B2" w:rsidRPr="0065777B">
              <w:rPr>
                <w:rFonts w:eastAsia="Times New Roman" w:cstheme="minorHAnsi"/>
                <w:color w:val="242424"/>
                <w:kern w:val="0"/>
                <w:lang w:eastAsia="en-GB"/>
                <w14:ligatures w14:val="none"/>
              </w:rPr>
              <w:t xml:space="preserve"> will start promptly at </w:t>
            </w:r>
            <w:r w:rsidRPr="0065777B">
              <w:rPr>
                <w:rFonts w:eastAsia="Times New Roman" w:cstheme="minorHAnsi"/>
                <w:b/>
                <w:bCs/>
                <w:color w:val="242424"/>
                <w:kern w:val="0"/>
                <w:lang w:eastAsia="en-GB"/>
                <w14:ligatures w14:val="none"/>
              </w:rPr>
              <w:t>1</w:t>
            </w:r>
            <w:r w:rsidR="00DD0C81">
              <w:rPr>
                <w:rFonts w:eastAsia="Times New Roman" w:cstheme="minorHAnsi"/>
                <w:b/>
                <w:bCs/>
                <w:color w:val="242424"/>
                <w:kern w:val="0"/>
                <w:lang w:eastAsia="en-GB"/>
                <w14:ligatures w14:val="none"/>
              </w:rPr>
              <w:t>4:00</w:t>
            </w:r>
            <w:r w:rsidRPr="0065777B">
              <w:rPr>
                <w:rFonts w:eastAsia="Times New Roman" w:cstheme="minorHAnsi"/>
                <w:color w:val="242424"/>
                <w:kern w:val="0"/>
                <w:lang w:eastAsia="en-GB"/>
                <w14:ligatures w14:val="none"/>
              </w:rPr>
              <w:t xml:space="preserve"> </w:t>
            </w:r>
            <w:r w:rsidR="001A01B2" w:rsidRPr="0065777B">
              <w:rPr>
                <w:rFonts w:eastAsia="Times New Roman" w:cstheme="minorHAnsi"/>
                <w:color w:val="242424"/>
                <w:kern w:val="0"/>
                <w:lang w:eastAsia="en-GB"/>
                <w14:ligatures w14:val="none"/>
              </w:rPr>
              <w:t xml:space="preserve">please </w:t>
            </w:r>
            <w:r w:rsidRPr="0065777B">
              <w:rPr>
                <w:rFonts w:eastAsia="Times New Roman" w:cstheme="minorHAnsi"/>
                <w:color w:val="242424"/>
                <w:kern w:val="0"/>
                <w:lang w:eastAsia="en-GB"/>
                <w14:ligatures w14:val="none"/>
              </w:rPr>
              <w:t xml:space="preserve">log on </w:t>
            </w:r>
            <w:r w:rsidR="001A01B2" w:rsidRPr="0065777B">
              <w:rPr>
                <w:rFonts w:eastAsia="Times New Roman" w:cstheme="minorHAnsi"/>
                <w:color w:val="242424"/>
                <w:kern w:val="0"/>
                <w:lang w:eastAsia="en-GB"/>
                <w14:ligatures w14:val="none"/>
              </w:rPr>
              <w:t xml:space="preserve">early to allow time for registration. </w:t>
            </w:r>
            <w:r w:rsidRPr="0065777B">
              <w:rPr>
                <w:rFonts w:eastAsia="Times New Roman" w:cstheme="minorHAnsi"/>
                <w:color w:val="242424"/>
                <w:kern w:val="0"/>
                <w:u w:val="single"/>
                <w:lang w:eastAsia="en-GB"/>
                <w14:ligatures w14:val="none"/>
              </w:rPr>
              <w:t xml:space="preserve">Entry </w:t>
            </w:r>
            <w:r w:rsidR="001A01B2" w:rsidRPr="0065777B">
              <w:rPr>
                <w:rFonts w:eastAsia="Times New Roman" w:cstheme="minorHAnsi"/>
                <w:color w:val="242424"/>
                <w:kern w:val="0"/>
                <w:u w:val="single"/>
                <w:lang w:eastAsia="en-GB"/>
                <w14:ligatures w14:val="none"/>
              </w:rPr>
              <w:t>will not be permitted once the session has started.</w:t>
            </w:r>
          </w:p>
          <w:p w14:paraId="3E276BB8" w14:textId="77777777" w:rsidR="00E27776" w:rsidRDefault="00E27776" w:rsidP="00E27776">
            <w:pPr>
              <w:keepLines/>
              <w:rPr>
                <w:rFonts w:cstheme="minorHAnsi"/>
              </w:rPr>
            </w:pPr>
            <w:r>
              <w:rPr>
                <w:rFonts w:cstheme="minorHAnsi"/>
              </w:rPr>
              <w:t>To receive a certificate of attendance post session feedback must be completed. A feedback email will be sent to the email address/s given on the booking form. Please note we can only accept work emails. Feedback forms are open for 7 days and will not be re-opened.</w:t>
            </w:r>
          </w:p>
          <w:p w14:paraId="035F93E4" w14:textId="095C4611" w:rsidR="00E27776" w:rsidRPr="0065777B" w:rsidRDefault="00E27776" w:rsidP="00E27776">
            <w:pPr>
              <w:rPr>
                <w:rFonts w:cstheme="minorHAnsi"/>
              </w:rPr>
            </w:pPr>
            <w:r w:rsidRPr="00761CE5">
              <w:rPr>
                <w:rFonts w:ascii="Calibri" w:hAnsi="Calibri" w:cs="Calibri"/>
                <w:b/>
                <w:bCs/>
                <w:color w:val="FF0000"/>
              </w:rPr>
              <w:t>Please view virtual training etiquette on the page below.</w:t>
            </w:r>
          </w:p>
        </w:tc>
      </w:tr>
      <w:tr w:rsidR="009B0834" w:rsidRPr="0065777B" w14:paraId="09E74222" w14:textId="77777777" w:rsidTr="00AB67D0">
        <w:trPr>
          <w:trHeight w:val="1060"/>
        </w:trPr>
        <w:tc>
          <w:tcPr>
            <w:tcW w:w="6506" w:type="dxa"/>
          </w:tcPr>
          <w:p w14:paraId="7317A4FF" w14:textId="4DFE9726" w:rsidR="009B0834" w:rsidRPr="0065777B" w:rsidRDefault="009B0834" w:rsidP="009B0834">
            <w:pPr>
              <w:rPr>
                <w:rFonts w:cstheme="minorHAnsi"/>
              </w:rPr>
            </w:pPr>
            <w:r w:rsidRPr="004E23E9">
              <w:rPr>
                <w:rFonts w:cstheme="minorHAnsi"/>
                <w:b/>
                <w:bCs/>
              </w:rPr>
              <w:t>Date</w:t>
            </w:r>
            <w:r w:rsidR="004E23E9" w:rsidRPr="004E23E9">
              <w:rPr>
                <w:rFonts w:cstheme="minorHAnsi"/>
                <w:b/>
                <w:bCs/>
              </w:rPr>
              <w:t>:</w:t>
            </w:r>
            <w:r w:rsidR="004E23E9">
              <w:rPr>
                <w:rFonts w:cstheme="minorHAnsi"/>
              </w:rPr>
              <w:t xml:space="preserve"> </w:t>
            </w:r>
            <w:r w:rsidR="004E23E9" w:rsidRPr="004E23E9">
              <w:rPr>
                <w:rFonts w:cstheme="minorHAnsi"/>
              </w:rPr>
              <w:t>T</w:t>
            </w:r>
            <w:r w:rsidR="00DD0C81">
              <w:rPr>
                <w:rFonts w:cstheme="minorHAnsi"/>
              </w:rPr>
              <w:t>uesday 10</w:t>
            </w:r>
            <w:r w:rsidR="004E23E9" w:rsidRPr="004E23E9">
              <w:rPr>
                <w:rFonts w:cstheme="minorHAnsi"/>
              </w:rPr>
              <w:t xml:space="preserve">th </w:t>
            </w:r>
            <w:r w:rsidR="00DD0C81">
              <w:rPr>
                <w:rFonts w:cstheme="minorHAnsi"/>
              </w:rPr>
              <w:t>February</w:t>
            </w:r>
            <w:r w:rsidR="004E23E9" w:rsidRPr="004E23E9">
              <w:rPr>
                <w:rFonts w:cstheme="minorHAnsi"/>
              </w:rPr>
              <w:t xml:space="preserve"> 202</w:t>
            </w:r>
            <w:r w:rsidR="00DD0C81">
              <w:rPr>
                <w:rFonts w:cstheme="minorHAnsi"/>
              </w:rPr>
              <w:t>6</w:t>
            </w:r>
          </w:p>
          <w:p w14:paraId="10B93C17" w14:textId="26285BB2" w:rsidR="0065777B" w:rsidRPr="0065777B" w:rsidRDefault="004E23E9" w:rsidP="009B0834">
            <w:pPr>
              <w:rPr>
                <w:rFonts w:cstheme="minorHAnsi"/>
              </w:rPr>
            </w:pPr>
            <w:r w:rsidRPr="004E23E9">
              <w:rPr>
                <w:rFonts w:cstheme="minorHAnsi"/>
                <w:b/>
                <w:bCs/>
              </w:rPr>
              <w:t>Time:</w:t>
            </w:r>
            <w:r>
              <w:rPr>
                <w:rFonts w:cstheme="minorHAnsi"/>
              </w:rPr>
              <w:t xml:space="preserve"> </w:t>
            </w:r>
            <w:r w:rsidR="0065777B" w:rsidRPr="0065777B">
              <w:rPr>
                <w:rFonts w:cstheme="minorHAnsi"/>
              </w:rPr>
              <w:t>1</w:t>
            </w:r>
            <w:r w:rsidR="00DD0C81">
              <w:rPr>
                <w:rFonts w:cstheme="minorHAnsi"/>
              </w:rPr>
              <w:t>4:00 – 16:00</w:t>
            </w:r>
          </w:p>
          <w:p w14:paraId="54FA781B" w14:textId="7122DAC2" w:rsidR="0065777B" w:rsidRPr="0065777B" w:rsidRDefault="0065777B" w:rsidP="009B0834">
            <w:pPr>
              <w:rPr>
                <w:rFonts w:cstheme="minorHAnsi"/>
              </w:rPr>
            </w:pPr>
          </w:p>
        </w:tc>
        <w:tc>
          <w:tcPr>
            <w:tcW w:w="283" w:type="dxa"/>
            <w:shd w:val="clear" w:color="auto" w:fill="auto"/>
          </w:tcPr>
          <w:p w14:paraId="27DE9660" w14:textId="2BDA82C6" w:rsidR="0065777B" w:rsidRPr="0065777B" w:rsidRDefault="0065777B" w:rsidP="0065777B">
            <w:pPr>
              <w:rPr>
                <w:rFonts w:cstheme="minorHAnsi"/>
                <w:b/>
                <w:bCs/>
              </w:rPr>
            </w:pPr>
          </w:p>
        </w:tc>
        <w:tc>
          <w:tcPr>
            <w:tcW w:w="1801" w:type="dxa"/>
            <w:shd w:val="clear" w:color="auto" w:fill="auto"/>
          </w:tcPr>
          <w:p w14:paraId="213BB04D" w14:textId="07A3BE24" w:rsidR="009B0834" w:rsidRPr="0065777B" w:rsidRDefault="009B0834" w:rsidP="009B0834">
            <w:pPr>
              <w:rPr>
                <w:rFonts w:cstheme="minorHAnsi"/>
              </w:rPr>
            </w:pPr>
            <w:r w:rsidRPr="0065777B">
              <w:rPr>
                <w:rFonts w:cstheme="minorHAnsi"/>
              </w:rPr>
              <w:t>V</w:t>
            </w:r>
            <w:r w:rsidR="0065777B" w:rsidRPr="0065777B">
              <w:rPr>
                <w:rFonts w:cstheme="minorHAnsi"/>
              </w:rPr>
              <w:t>irtual via Microsoft Teams</w:t>
            </w:r>
            <w:r w:rsidR="004E23E9">
              <w:rPr>
                <w:rFonts w:cstheme="minorHAnsi"/>
              </w:rPr>
              <w:t>. A link will be sent nearer the time.</w:t>
            </w:r>
          </w:p>
        </w:tc>
      </w:tr>
    </w:tbl>
    <w:p w14:paraId="0F6739EF" w14:textId="66D6AFB0" w:rsidR="009B0834" w:rsidRPr="0065777B" w:rsidRDefault="009B0834">
      <w:pPr>
        <w:rPr>
          <w:rFonts w:cstheme="minorHAnsi"/>
          <w:noProof/>
        </w:rPr>
      </w:pPr>
    </w:p>
    <w:tbl>
      <w:tblPr>
        <w:tblpPr w:leftFromText="180" w:rightFromText="180" w:vertAnchor="text" w:horzAnchor="margin" w:tblpXSpec="center" w:tblpY="64"/>
        <w:tblW w:w="0" w:type="auto"/>
        <w:tblBorders>
          <w:top w:val="double" w:sz="4" w:space="0" w:color="9B57D3"/>
          <w:left w:val="double" w:sz="4" w:space="0" w:color="9B57D3"/>
          <w:bottom w:val="double" w:sz="4" w:space="0" w:color="9B57D3"/>
          <w:right w:val="double" w:sz="4" w:space="0" w:color="9B57D3"/>
          <w:insideH w:val="double" w:sz="4" w:space="0" w:color="9B57D3"/>
          <w:insideV w:val="double" w:sz="4" w:space="0" w:color="9B57D3"/>
        </w:tblBorders>
        <w:tblLook w:val="0000" w:firstRow="0" w:lastRow="0" w:firstColumn="0" w:lastColumn="0" w:noHBand="0" w:noVBand="0"/>
      </w:tblPr>
      <w:tblGrid>
        <w:gridCol w:w="8632"/>
      </w:tblGrid>
      <w:tr w:rsidR="009B0834" w:rsidRPr="0065777B" w14:paraId="633FCC37" w14:textId="77777777" w:rsidTr="00AB67D0">
        <w:trPr>
          <w:trHeight w:val="409"/>
        </w:trPr>
        <w:tc>
          <w:tcPr>
            <w:tcW w:w="8632" w:type="dxa"/>
          </w:tcPr>
          <w:p w14:paraId="264C96BE" w14:textId="77777777" w:rsidR="009B0834" w:rsidRPr="0065777B" w:rsidRDefault="009B0834" w:rsidP="009B0834">
            <w:pPr>
              <w:rPr>
                <w:rFonts w:cstheme="minorHAnsi"/>
              </w:rPr>
            </w:pPr>
            <w:r w:rsidRPr="0065777B">
              <w:rPr>
                <w:rFonts w:cstheme="minorHAnsi"/>
              </w:rPr>
              <w:t>Delegate name/s:</w:t>
            </w:r>
          </w:p>
        </w:tc>
      </w:tr>
      <w:tr w:rsidR="009B0834" w:rsidRPr="0065777B" w14:paraId="50F80E2C" w14:textId="77777777" w:rsidTr="00AB67D0">
        <w:trPr>
          <w:trHeight w:val="652"/>
        </w:trPr>
        <w:tc>
          <w:tcPr>
            <w:tcW w:w="8632" w:type="dxa"/>
          </w:tcPr>
          <w:p w14:paraId="218A47FA" w14:textId="5178E4D8" w:rsidR="009B0834" w:rsidRPr="0065777B" w:rsidRDefault="009B0834" w:rsidP="009B0834">
            <w:pPr>
              <w:rPr>
                <w:rFonts w:cstheme="minorHAnsi"/>
              </w:rPr>
            </w:pPr>
            <w:r w:rsidRPr="0065777B">
              <w:rPr>
                <w:rFonts w:cstheme="minorHAnsi"/>
              </w:rPr>
              <w:t>Name of company</w:t>
            </w:r>
            <w:r w:rsidR="00DE6BBC" w:rsidRPr="0065777B">
              <w:rPr>
                <w:rFonts w:cstheme="minorHAnsi"/>
              </w:rPr>
              <w:t>, Service and geographical area covered:</w:t>
            </w:r>
          </w:p>
        </w:tc>
      </w:tr>
      <w:tr w:rsidR="009B0834" w:rsidRPr="0065777B" w14:paraId="7BA2953E" w14:textId="77777777" w:rsidTr="00AB67D0">
        <w:trPr>
          <w:trHeight w:val="652"/>
        </w:trPr>
        <w:tc>
          <w:tcPr>
            <w:tcW w:w="8632" w:type="dxa"/>
          </w:tcPr>
          <w:p w14:paraId="57448B58" w14:textId="69B750F0" w:rsidR="009B0834" w:rsidRPr="0065777B" w:rsidRDefault="00071B07" w:rsidP="009B0834">
            <w:pPr>
              <w:rPr>
                <w:rFonts w:cstheme="minorHAnsi"/>
              </w:rPr>
            </w:pPr>
            <w:r w:rsidRPr="0065777B">
              <w:rPr>
                <w:rFonts w:cstheme="minorHAnsi"/>
              </w:rPr>
              <w:t xml:space="preserve">Work </w:t>
            </w:r>
            <w:r w:rsidR="009B0834" w:rsidRPr="0065777B">
              <w:rPr>
                <w:rFonts w:cstheme="minorHAnsi"/>
              </w:rPr>
              <w:t>Email:</w:t>
            </w:r>
          </w:p>
        </w:tc>
      </w:tr>
      <w:tr w:rsidR="009B0834" w:rsidRPr="0065777B" w14:paraId="068C7441" w14:textId="77777777" w:rsidTr="00AB67D0">
        <w:trPr>
          <w:trHeight w:val="455"/>
        </w:trPr>
        <w:tc>
          <w:tcPr>
            <w:tcW w:w="8632" w:type="dxa"/>
          </w:tcPr>
          <w:p w14:paraId="27446968" w14:textId="77777777" w:rsidR="009B0834" w:rsidRPr="0065777B" w:rsidRDefault="009B0834" w:rsidP="009B0834">
            <w:pPr>
              <w:rPr>
                <w:rFonts w:cstheme="minorHAnsi"/>
              </w:rPr>
            </w:pPr>
            <w:r w:rsidRPr="0065777B">
              <w:rPr>
                <w:rFonts w:cstheme="minorHAnsi"/>
              </w:rPr>
              <w:t>Phone:</w:t>
            </w:r>
          </w:p>
        </w:tc>
      </w:tr>
    </w:tbl>
    <w:p w14:paraId="65F5417A" w14:textId="0729AF8E" w:rsidR="00F560F9" w:rsidRPr="0065777B" w:rsidRDefault="00F560F9">
      <w:pPr>
        <w:rPr>
          <w:rFonts w:cstheme="minorHAnsi"/>
        </w:rPr>
      </w:pPr>
    </w:p>
    <w:p w14:paraId="1EFB0268" w14:textId="59CD7EAE" w:rsidR="009B0834" w:rsidRPr="0065777B" w:rsidRDefault="00071B07" w:rsidP="00DE6BBC">
      <w:pPr>
        <w:jc w:val="center"/>
        <w:rPr>
          <w:rFonts w:cstheme="minorHAnsi"/>
        </w:rPr>
      </w:pPr>
      <w:r w:rsidRPr="0065777B">
        <w:rPr>
          <w:rFonts w:cstheme="minorHAnsi"/>
        </w:rPr>
        <w:t xml:space="preserve">This course is only open to </w:t>
      </w:r>
      <w:r w:rsidR="00E27776">
        <w:rPr>
          <w:rFonts w:cstheme="minorHAnsi"/>
        </w:rPr>
        <w:t xml:space="preserve">learning disability </w:t>
      </w:r>
      <w:r w:rsidRPr="0065777B">
        <w:rPr>
          <w:rFonts w:cstheme="minorHAnsi"/>
        </w:rPr>
        <w:t>registered adult social care services that are based within the geographical boundaries of Essex County Council.</w:t>
      </w:r>
    </w:p>
    <w:p w14:paraId="7F0AB765" w14:textId="632C3CD8" w:rsidR="00CE69F1" w:rsidRPr="0065777B" w:rsidRDefault="009B0834" w:rsidP="009B0834">
      <w:pPr>
        <w:pStyle w:val="paragraph"/>
        <w:spacing w:before="0" w:beforeAutospacing="0" w:after="0" w:afterAutospacing="0"/>
        <w:jc w:val="center"/>
        <w:textAlignment w:val="baseline"/>
        <w:rPr>
          <w:rStyle w:val="eop"/>
          <w:rFonts w:asciiTheme="minorHAnsi" w:hAnsiTheme="minorHAnsi" w:cstheme="minorHAnsi"/>
          <w:sz w:val="22"/>
          <w:szCs w:val="22"/>
        </w:rPr>
      </w:pPr>
      <w:r w:rsidRPr="0065777B">
        <w:rPr>
          <w:rFonts w:asciiTheme="minorHAnsi" w:hAnsiTheme="minorHAnsi" w:cstheme="minorHAnsi"/>
          <w:sz w:val="22"/>
          <w:szCs w:val="22"/>
        </w:rPr>
        <w:lastRenderedPageBreak/>
        <w:t>Please complete the booking table</w:t>
      </w:r>
      <w:r w:rsidR="00425C12" w:rsidRPr="0065777B">
        <w:rPr>
          <w:rFonts w:asciiTheme="minorHAnsi" w:hAnsiTheme="minorHAnsi" w:cstheme="minorHAnsi"/>
          <w:sz w:val="22"/>
          <w:szCs w:val="22"/>
        </w:rPr>
        <w:t xml:space="preserve">, </w:t>
      </w:r>
      <w:r w:rsidRPr="0065777B">
        <w:rPr>
          <w:rFonts w:asciiTheme="minorHAnsi" w:hAnsiTheme="minorHAnsi" w:cstheme="minorHAnsi"/>
          <w:sz w:val="22"/>
          <w:szCs w:val="22"/>
        </w:rPr>
        <w:t xml:space="preserve">return to </w:t>
      </w:r>
      <w:hyperlink r:id="rId11" w:history="1">
        <w:r w:rsidRPr="0065777B">
          <w:rPr>
            <w:rStyle w:val="Hyperlink"/>
            <w:rFonts w:asciiTheme="minorHAnsi" w:eastAsiaTheme="minorEastAsia" w:hAnsiTheme="minorHAnsi" w:cstheme="minorHAnsi"/>
            <w:sz w:val="22"/>
            <w:szCs w:val="22"/>
          </w:rPr>
          <w:t>quality.innovation@essex.gov.uk</w:t>
        </w:r>
      </w:hyperlink>
      <w:r w:rsidRPr="0065777B">
        <w:rPr>
          <w:rStyle w:val="normaltextrun"/>
          <w:rFonts w:asciiTheme="minorHAnsi" w:eastAsiaTheme="minorEastAsia" w:hAnsiTheme="minorHAnsi" w:cstheme="minorHAnsi"/>
          <w:sz w:val="22"/>
          <w:szCs w:val="22"/>
        </w:rPr>
        <w:t> </w:t>
      </w:r>
      <w:r w:rsidRPr="0065777B">
        <w:rPr>
          <w:rStyle w:val="eop"/>
          <w:rFonts w:asciiTheme="minorHAnsi" w:hAnsiTheme="minorHAnsi" w:cstheme="minorHAnsi"/>
          <w:sz w:val="22"/>
          <w:szCs w:val="22"/>
        </w:rPr>
        <w:t> </w:t>
      </w:r>
      <w:r w:rsidR="00425C12" w:rsidRPr="0065777B">
        <w:rPr>
          <w:rStyle w:val="eop"/>
          <w:rFonts w:asciiTheme="minorHAnsi" w:hAnsiTheme="minorHAnsi" w:cstheme="minorHAnsi"/>
          <w:sz w:val="22"/>
          <w:szCs w:val="22"/>
        </w:rPr>
        <w:t xml:space="preserve">and await </w:t>
      </w:r>
      <w:r w:rsidRPr="0065777B">
        <w:rPr>
          <w:rStyle w:val="eop"/>
          <w:rFonts w:asciiTheme="minorHAnsi" w:hAnsiTheme="minorHAnsi" w:cstheme="minorHAnsi"/>
          <w:sz w:val="22"/>
          <w:szCs w:val="22"/>
        </w:rPr>
        <w:t>booking confirmation</w:t>
      </w:r>
      <w:r w:rsidR="00425C12" w:rsidRPr="0065777B">
        <w:rPr>
          <w:rStyle w:val="eop"/>
          <w:rFonts w:asciiTheme="minorHAnsi" w:hAnsiTheme="minorHAnsi" w:cstheme="minorHAnsi"/>
          <w:sz w:val="22"/>
          <w:szCs w:val="22"/>
        </w:rPr>
        <w:t xml:space="preserve">. </w:t>
      </w:r>
    </w:p>
    <w:p w14:paraId="24DA2E1A" w14:textId="77777777" w:rsidR="009B0834" w:rsidRPr="0065777B" w:rsidRDefault="009B0834" w:rsidP="009B0834">
      <w:pPr>
        <w:pStyle w:val="paragraph"/>
        <w:spacing w:before="0" w:beforeAutospacing="0" w:after="0" w:afterAutospacing="0"/>
        <w:textAlignment w:val="baseline"/>
        <w:rPr>
          <w:rFonts w:asciiTheme="minorHAnsi" w:hAnsiTheme="minorHAnsi" w:cstheme="minorHAnsi"/>
          <w:sz w:val="22"/>
          <w:szCs w:val="22"/>
        </w:rPr>
      </w:pPr>
    </w:p>
    <w:p w14:paraId="56397E71" w14:textId="77777777" w:rsidR="00CE69F1" w:rsidRPr="0065777B" w:rsidRDefault="00CE69F1" w:rsidP="00071B07">
      <w:pPr>
        <w:spacing w:after="0"/>
        <w:rPr>
          <w:rFonts w:cstheme="minorHAnsi"/>
        </w:rPr>
      </w:pPr>
      <w:r w:rsidRPr="0065777B">
        <w:rPr>
          <w:rFonts w:cstheme="minorHAnsi"/>
        </w:rPr>
        <w:t>Essex County Council (ECC) is the controller of the personal information you provide to us.</w:t>
      </w:r>
    </w:p>
    <w:p w14:paraId="76B491CF" w14:textId="5320D574" w:rsidR="00CE69F1" w:rsidRPr="0065777B" w:rsidRDefault="00CE69F1" w:rsidP="00071B07">
      <w:pPr>
        <w:spacing w:after="0"/>
        <w:rPr>
          <w:rFonts w:cstheme="minorHAnsi"/>
        </w:rPr>
      </w:pPr>
      <w:r w:rsidRPr="0065777B">
        <w:rPr>
          <w:rFonts w:cstheme="minorHAnsi"/>
        </w:rPr>
        <w:t xml:space="preserve">The personal information collected on this form will be used by ECC for the administration of the training/event you have requested.  This information will only be shared with the relevant training or event organiser for the purposes of contacting you about the training/event.  If we suspect fraud or crime is being committed, we may also share your information with the police and other fraud investigations, where the law requires us to do so.  For more detail on how your personal information is used and your rights, please visit </w:t>
      </w:r>
      <w:hyperlink r:id="rId12" w:history="1">
        <w:r w:rsidRPr="0065777B">
          <w:rPr>
            <w:rStyle w:val="Hyperlink"/>
            <w:rFonts w:cstheme="minorHAnsi"/>
          </w:rPr>
          <w:t>www.essex.gov.uk/privacy</w:t>
        </w:r>
      </w:hyperlink>
      <w:r w:rsidRPr="0065777B">
        <w:rPr>
          <w:rFonts w:cstheme="minorHAnsi"/>
        </w:rPr>
        <w:t xml:space="preserve"> </w:t>
      </w:r>
    </w:p>
    <w:p w14:paraId="7B795B65" w14:textId="754FECE9" w:rsidR="00CE69F1" w:rsidRPr="0065777B" w:rsidRDefault="00E27776">
      <w:pPr>
        <w:rPr>
          <w:rFonts w:cstheme="minorHAnsi"/>
        </w:rPr>
      </w:pPr>
      <w:r w:rsidRPr="00761CE5">
        <w:rPr>
          <w:rFonts w:cstheme="minorHAnsi"/>
          <w:noProof/>
        </w:rPr>
        <w:drawing>
          <wp:anchor distT="0" distB="0" distL="114300" distR="114300" simplePos="0" relativeHeight="251659264" behindDoc="0" locked="0" layoutInCell="1" allowOverlap="1" wp14:anchorId="47E99515" wp14:editId="199EBB02">
            <wp:simplePos x="0" y="0"/>
            <wp:positionH relativeFrom="margin">
              <wp:posOffset>-247650</wp:posOffset>
            </wp:positionH>
            <wp:positionV relativeFrom="margin">
              <wp:posOffset>2097405</wp:posOffset>
            </wp:positionV>
            <wp:extent cx="6525260" cy="4165600"/>
            <wp:effectExtent l="0" t="0" r="8890" b="6350"/>
            <wp:wrapSquare wrapText="bothSides"/>
            <wp:docPr id="1160870250" name="Picture 1" descr="A purple and white text on a purpl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70250" name="Picture 1" descr="A purple and white text on a purpl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525260" cy="4165600"/>
                    </a:xfrm>
                    <a:prstGeom prst="rect">
                      <a:avLst/>
                    </a:prstGeom>
                  </pic:spPr>
                </pic:pic>
              </a:graphicData>
            </a:graphic>
          </wp:anchor>
        </w:drawing>
      </w:r>
    </w:p>
    <w:p w14:paraId="0FC2F444" w14:textId="165E66DD" w:rsidR="00CE69F1" w:rsidRPr="0065777B" w:rsidRDefault="00CE69F1">
      <w:pPr>
        <w:rPr>
          <w:rFonts w:cstheme="minorHAnsi"/>
        </w:rPr>
      </w:pPr>
    </w:p>
    <w:p w14:paraId="32721E62" w14:textId="41911142" w:rsidR="00CE69F1" w:rsidRDefault="00CE69F1"/>
    <w:p w14:paraId="4822D480" w14:textId="77777777" w:rsidR="00CE69F1" w:rsidRDefault="00CE69F1"/>
    <w:p w14:paraId="3AACCF97" w14:textId="77777777" w:rsidR="00CE69F1" w:rsidRDefault="00CE69F1"/>
    <w:p w14:paraId="53BC4AEB" w14:textId="77777777" w:rsidR="00CE69F1" w:rsidRDefault="00CE69F1"/>
    <w:p w14:paraId="196BC38C" w14:textId="77777777" w:rsidR="00CE69F1" w:rsidRDefault="00CE69F1"/>
    <w:sectPr w:rsidR="00CE69F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E6E5" w14:textId="77777777" w:rsidR="00341085" w:rsidRDefault="00341085" w:rsidP="00CE69F1">
      <w:pPr>
        <w:spacing w:after="0" w:line="240" w:lineRule="auto"/>
      </w:pPr>
      <w:r>
        <w:separator/>
      </w:r>
    </w:p>
  </w:endnote>
  <w:endnote w:type="continuationSeparator" w:id="0">
    <w:p w14:paraId="7961A355" w14:textId="77777777" w:rsidR="00341085" w:rsidRDefault="00341085" w:rsidP="00CE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4261" w14:textId="64A9DB99" w:rsidR="00CE69F1" w:rsidRDefault="00CE69F1">
    <w:pPr>
      <w:pStyle w:val="Footer"/>
    </w:pPr>
    <w:r>
      <w:t>Essex County Council Provider Quality Innovation Team – Adults with Disabilities Team – quality.innovation@essex.gov.uk</w:t>
    </w:r>
  </w:p>
  <w:p w14:paraId="6D35EA02" w14:textId="77777777" w:rsidR="00CE69F1" w:rsidRDefault="00CE6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3638" w14:textId="77777777" w:rsidR="00341085" w:rsidRDefault="00341085" w:rsidP="00CE69F1">
      <w:pPr>
        <w:spacing w:after="0" w:line="240" w:lineRule="auto"/>
      </w:pPr>
      <w:r>
        <w:separator/>
      </w:r>
    </w:p>
  </w:footnote>
  <w:footnote w:type="continuationSeparator" w:id="0">
    <w:p w14:paraId="579CDA64" w14:textId="77777777" w:rsidR="00341085" w:rsidRDefault="00341085" w:rsidP="00CE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7319" w14:textId="7365D13B" w:rsidR="00CE69F1" w:rsidRDefault="00CE69F1" w:rsidP="00CE69F1">
    <w:pPr>
      <w:pStyle w:val="Header"/>
    </w:pPr>
    <w:r>
      <w:rPr>
        <w:noProof/>
        <w:lang w:eastAsia="en-GB"/>
      </w:rPr>
      <w:drawing>
        <wp:anchor distT="0" distB="0" distL="114300" distR="114300" simplePos="0" relativeHeight="251658240" behindDoc="0" locked="0" layoutInCell="1" allowOverlap="1" wp14:anchorId="6AEB5C4E" wp14:editId="54DE134F">
          <wp:simplePos x="0" y="0"/>
          <wp:positionH relativeFrom="margin">
            <wp:posOffset>-201295</wp:posOffset>
          </wp:positionH>
          <wp:positionV relativeFrom="topMargin">
            <wp:posOffset>217337</wp:posOffset>
          </wp:positionV>
          <wp:extent cx="2707640" cy="6381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07640" cy="638175"/>
                  </a:xfrm>
                  <a:prstGeom prst="rect">
                    <a:avLst/>
                  </a:prstGeom>
                  <a:noFill/>
                  <a:ln>
                    <a:noFill/>
                  </a:ln>
                </pic:spPr>
              </pic:pic>
            </a:graphicData>
          </a:graphic>
        </wp:anchor>
      </w:drawing>
    </w:r>
    <w:r>
      <w:t xml:space="preserve">   </w:t>
    </w:r>
    <w:r>
      <w:rPr>
        <w:noProof/>
        <w:lang w:eastAsia="en-GB"/>
      </w:rPr>
      <w:drawing>
        <wp:inline distT="0" distB="0" distL="0" distR="0" wp14:anchorId="75BFF996" wp14:editId="4EE82C8D">
          <wp:extent cx="3509010" cy="248285"/>
          <wp:effectExtent l="0" t="0" r="15240"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509010" cy="248285"/>
                  </a:xfrm>
                  <a:prstGeom prst="rect">
                    <a:avLst/>
                  </a:prstGeom>
                  <a:noFill/>
                  <a:ln>
                    <a:noFill/>
                  </a:ln>
                </pic:spPr>
              </pic:pic>
            </a:graphicData>
          </a:graphic>
        </wp:inline>
      </w:drawing>
    </w:r>
  </w:p>
  <w:p w14:paraId="038A47A6" w14:textId="1EA32241" w:rsidR="00CE69F1" w:rsidRDefault="00CE69F1" w:rsidP="00CE69F1">
    <w:pPr>
      <w:pStyle w:val="Header"/>
    </w:pPr>
  </w:p>
  <w:p w14:paraId="6847F2C1" w14:textId="6DC2713B" w:rsidR="00CE69F1" w:rsidRDefault="00CE69F1">
    <w:pPr>
      <w:pStyle w:val="Header"/>
    </w:pPr>
  </w:p>
  <w:p w14:paraId="2B03E08B" w14:textId="2A27C686" w:rsidR="00CE69F1" w:rsidRDefault="00CE6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0B45"/>
    <w:multiLevelType w:val="hybridMultilevel"/>
    <w:tmpl w:val="089EF3EA"/>
    <w:lvl w:ilvl="0" w:tplc="023CFB74">
      <w:start w:val="1"/>
      <w:numFmt w:val="bullet"/>
      <w:lvlText w:val="•"/>
      <w:lvlJc w:val="left"/>
      <w:pPr>
        <w:tabs>
          <w:tab w:val="num" w:pos="720"/>
        </w:tabs>
        <w:ind w:left="720" w:hanging="360"/>
      </w:pPr>
      <w:rPr>
        <w:rFonts w:ascii="Times New Roman" w:hAnsi="Times New Roman" w:hint="default"/>
      </w:rPr>
    </w:lvl>
    <w:lvl w:ilvl="1" w:tplc="396EAF58" w:tentative="1">
      <w:start w:val="1"/>
      <w:numFmt w:val="bullet"/>
      <w:lvlText w:val="•"/>
      <w:lvlJc w:val="left"/>
      <w:pPr>
        <w:tabs>
          <w:tab w:val="num" w:pos="1440"/>
        </w:tabs>
        <w:ind w:left="1440" w:hanging="360"/>
      </w:pPr>
      <w:rPr>
        <w:rFonts w:ascii="Times New Roman" w:hAnsi="Times New Roman" w:hint="default"/>
      </w:rPr>
    </w:lvl>
    <w:lvl w:ilvl="2" w:tplc="46801C6E" w:tentative="1">
      <w:start w:val="1"/>
      <w:numFmt w:val="bullet"/>
      <w:lvlText w:val="•"/>
      <w:lvlJc w:val="left"/>
      <w:pPr>
        <w:tabs>
          <w:tab w:val="num" w:pos="2160"/>
        </w:tabs>
        <w:ind w:left="2160" w:hanging="360"/>
      </w:pPr>
      <w:rPr>
        <w:rFonts w:ascii="Times New Roman" w:hAnsi="Times New Roman" w:hint="default"/>
      </w:rPr>
    </w:lvl>
    <w:lvl w:ilvl="3" w:tplc="F0464710" w:tentative="1">
      <w:start w:val="1"/>
      <w:numFmt w:val="bullet"/>
      <w:lvlText w:val="•"/>
      <w:lvlJc w:val="left"/>
      <w:pPr>
        <w:tabs>
          <w:tab w:val="num" w:pos="2880"/>
        </w:tabs>
        <w:ind w:left="2880" w:hanging="360"/>
      </w:pPr>
      <w:rPr>
        <w:rFonts w:ascii="Times New Roman" w:hAnsi="Times New Roman" w:hint="default"/>
      </w:rPr>
    </w:lvl>
    <w:lvl w:ilvl="4" w:tplc="89B8E626" w:tentative="1">
      <w:start w:val="1"/>
      <w:numFmt w:val="bullet"/>
      <w:lvlText w:val="•"/>
      <w:lvlJc w:val="left"/>
      <w:pPr>
        <w:tabs>
          <w:tab w:val="num" w:pos="3600"/>
        </w:tabs>
        <w:ind w:left="3600" w:hanging="360"/>
      </w:pPr>
      <w:rPr>
        <w:rFonts w:ascii="Times New Roman" w:hAnsi="Times New Roman" w:hint="default"/>
      </w:rPr>
    </w:lvl>
    <w:lvl w:ilvl="5" w:tplc="DB2001C8" w:tentative="1">
      <w:start w:val="1"/>
      <w:numFmt w:val="bullet"/>
      <w:lvlText w:val="•"/>
      <w:lvlJc w:val="left"/>
      <w:pPr>
        <w:tabs>
          <w:tab w:val="num" w:pos="4320"/>
        </w:tabs>
        <w:ind w:left="4320" w:hanging="360"/>
      </w:pPr>
      <w:rPr>
        <w:rFonts w:ascii="Times New Roman" w:hAnsi="Times New Roman" w:hint="default"/>
      </w:rPr>
    </w:lvl>
    <w:lvl w:ilvl="6" w:tplc="CB02B9A8" w:tentative="1">
      <w:start w:val="1"/>
      <w:numFmt w:val="bullet"/>
      <w:lvlText w:val="•"/>
      <w:lvlJc w:val="left"/>
      <w:pPr>
        <w:tabs>
          <w:tab w:val="num" w:pos="5040"/>
        </w:tabs>
        <w:ind w:left="5040" w:hanging="360"/>
      </w:pPr>
      <w:rPr>
        <w:rFonts w:ascii="Times New Roman" w:hAnsi="Times New Roman" w:hint="default"/>
      </w:rPr>
    </w:lvl>
    <w:lvl w:ilvl="7" w:tplc="E58CACC0" w:tentative="1">
      <w:start w:val="1"/>
      <w:numFmt w:val="bullet"/>
      <w:lvlText w:val="•"/>
      <w:lvlJc w:val="left"/>
      <w:pPr>
        <w:tabs>
          <w:tab w:val="num" w:pos="5760"/>
        </w:tabs>
        <w:ind w:left="5760" w:hanging="360"/>
      </w:pPr>
      <w:rPr>
        <w:rFonts w:ascii="Times New Roman" w:hAnsi="Times New Roman" w:hint="default"/>
      </w:rPr>
    </w:lvl>
    <w:lvl w:ilvl="8" w:tplc="E49CEE36" w:tentative="1">
      <w:start w:val="1"/>
      <w:numFmt w:val="bullet"/>
      <w:lvlText w:val="•"/>
      <w:lvlJc w:val="left"/>
      <w:pPr>
        <w:tabs>
          <w:tab w:val="num" w:pos="6480"/>
        </w:tabs>
        <w:ind w:left="6480" w:hanging="360"/>
      </w:pPr>
      <w:rPr>
        <w:rFonts w:ascii="Times New Roman" w:hAnsi="Times New Roman" w:hint="default"/>
      </w:rPr>
    </w:lvl>
  </w:abstractNum>
  <w:num w:numId="1" w16cid:durableId="18633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9F1"/>
    <w:rsid w:val="00071B07"/>
    <w:rsid w:val="00113ED8"/>
    <w:rsid w:val="001563DD"/>
    <w:rsid w:val="001A01B2"/>
    <w:rsid w:val="002D3A9D"/>
    <w:rsid w:val="00341085"/>
    <w:rsid w:val="003D3809"/>
    <w:rsid w:val="00425C12"/>
    <w:rsid w:val="004E23E9"/>
    <w:rsid w:val="00524ED7"/>
    <w:rsid w:val="0065777B"/>
    <w:rsid w:val="00692A0A"/>
    <w:rsid w:val="008319DB"/>
    <w:rsid w:val="00844BBE"/>
    <w:rsid w:val="00916DF2"/>
    <w:rsid w:val="009B0834"/>
    <w:rsid w:val="00AB67D0"/>
    <w:rsid w:val="00AD1CC5"/>
    <w:rsid w:val="00B47B75"/>
    <w:rsid w:val="00CE69F1"/>
    <w:rsid w:val="00D00E91"/>
    <w:rsid w:val="00D20B52"/>
    <w:rsid w:val="00DD0C81"/>
    <w:rsid w:val="00DE6BBC"/>
    <w:rsid w:val="00E02ED0"/>
    <w:rsid w:val="00E27776"/>
    <w:rsid w:val="00F22827"/>
    <w:rsid w:val="00F560F9"/>
    <w:rsid w:val="00F76773"/>
    <w:rsid w:val="00FB3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350ED"/>
  <w15:chartTrackingRefBased/>
  <w15:docId w15:val="{587E06F7-DEBE-440F-8C95-33EB3937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9F1"/>
  </w:style>
  <w:style w:type="paragraph" w:styleId="Footer">
    <w:name w:val="footer"/>
    <w:basedOn w:val="Normal"/>
    <w:link w:val="FooterChar"/>
    <w:uiPriority w:val="99"/>
    <w:unhideWhenUsed/>
    <w:rsid w:val="00CE6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9F1"/>
  </w:style>
  <w:style w:type="character" w:styleId="Hyperlink">
    <w:name w:val="Hyperlink"/>
    <w:basedOn w:val="DefaultParagraphFont"/>
    <w:uiPriority w:val="99"/>
    <w:unhideWhenUsed/>
    <w:rsid w:val="00CE69F1"/>
    <w:rPr>
      <w:color w:val="0066FF" w:themeColor="hyperlink"/>
      <w:u w:val="single"/>
    </w:rPr>
  </w:style>
  <w:style w:type="table" w:styleId="TableGrid">
    <w:name w:val="Table Grid"/>
    <w:basedOn w:val="TableNormal"/>
    <w:uiPriority w:val="39"/>
    <w:rsid w:val="00CE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1">
    <w:name w:val="Grid Table 7 Colorful Accent 1"/>
    <w:basedOn w:val="TableNormal"/>
    <w:uiPriority w:val="52"/>
    <w:rsid w:val="008319DB"/>
    <w:pPr>
      <w:spacing w:after="0" w:line="240" w:lineRule="auto"/>
    </w:pPr>
    <w:rPr>
      <w:color w:val="6D1D6A" w:themeColor="accent1" w:themeShade="BF"/>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BF0" w:themeFill="accent1" w:themeFillTint="33"/>
      </w:tcPr>
    </w:tblStylePr>
    <w:tblStylePr w:type="band1Horz">
      <w:tblPr/>
      <w:tcPr>
        <w:shd w:val="clear" w:color="auto" w:fill="F1CBF0" w:themeFill="accent1" w:themeFillTint="33"/>
      </w:tcPr>
    </w:tblStylePr>
    <w:tblStylePr w:type="neCell">
      <w:tblPr/>
      <w:tcPr>
        <w:tcBorders>
          <w:bottom w:val="single" w:sz="4" w:space="0" w:color="D565D2" w:themeColor="accent1" w:themeTint="99"/>
        </w:tcBorders>
      </w:tcPr>
    </w:tblStylePr>
    <w:tblStylePr w:type="nwCell">
      <w:tblPr/>
      <w:tcPr>
        <w:tcBorders>
          <w:bottom w:val="single" w:sz="4" w:space="0" w:color="D565D2" w:themeColor="accent1" w:themeTint="99"/>
        </w:tcBorders>
      </w:tcPr>
    </w:tblStylePr>
    <w:tblStylePr w:type="seCell">
      <w:tblPr/>
      <w:tcPr>
        <w:tcBorders>
          <w:top w:val="single" w:sz="4" w:space="0" w:color="D565D2" w:themeColor="accent1" w:themeTint="99"/>
        </w:tcBorders>
      </w:tcPr>
    </w:tblStylePr>
    <w:tblStylePr w:type="swCell">
      <w:tblPr/>
      <w:tcPr>
        <w:tcBorders>
          <w:top w:val="single" w:sz="4" w:space="0" w:color="D565D2" w:themeColor="accent1" w:themeTint="99"/>
        </w:tcBorders>
      </w:tcPr>
    </w:tblStylePr>
  </w:style>
  <w:style w:type="table" w:styleId="GridTable4-Accent5">
    <w:name w:val="Grid Table 4 Accent 5"/>
    <w:basedOn w:val="TableNormal"/>
    <w:uiPriority w:val="49"/>
    <w:rsid w:val="00844BBE"/>
    <w:pPr>
      <w:spacing w:after="0" w:line="240" w:lineRule="auto"/>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2-Accent5">
    <w:name w:val="List Table 2 Accent 5"/>
    <w:basedOn w:val="TableNormal"/>
    <w:uiPriority w:val="47"/>
    <w:rsid w:val="00844BBE"/>
    <w:pPr>
      <w:spacing w:after="0" w:line="240" w:lineRule="auto"/>
    </w:pPr>
    <w:tblPr>
      <w:tblStyleRowBandSize w:val="1"/>
      <w:tblStyleColBandSize w:val="1"/>
      <w:tblBorders>
        <w:top w:val="single" w:sz="4" w:space="0" w:color="8FC8F4" w:themeColor="accent5" w:themeTint="99"/>
        <w:bottom w:val="single" w:sz="4" w:space="0" w:color="8FC8F4" w:themeColor="accent5" w:themeTint="99"/>
        <w:insideH w:val="single" w:sz="4" w:space="0" w:color="8FC8F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2-Accent1">
    <w:name w:val="List Table 2 Accent 1"/>
    <w:basedOn w:val="TableNormal"/>
    <w:uiPriority w:val="47"/>
    <w:rsid w:val="00844BBE"/>
    <w:pPr>
      <w:spacing w:after="0" w:line="240" w:lineRule="auto"/>
    </w:pPr>
    <w:tblPr>
      <w:tblStyleRowBandSize w:val="1"/>
      <w:tblStyleColBandSize w:val="1"/>
      <w:tblBorders>
        <w:top w:val="single" w:sz="4" w:space="0" w:color="D565D2" w:themeColor="accent1" w:themeTint="99"/>
        <w:bottom w:val="single" w:sz="4" w:space="0" w:color="D565D2" w:themeColor="accent1" w:themeTint="99"/>
        <w:insideH w:val="single" w:sz="4" w:space="0" w:color="D565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ListTable2">
    <w:name w:val="List Table 2"/>
    <w:basedOn w:val="TableNormal"/>
    <w:uiPriority w:val="47"/>
    <w:rsid w:val="00844B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9B0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B0834"/>
  </w:style>
  <w:style w:type="character" w:customStyle="1" w:styleId="eop">
    <w:name w:val="eop"/>
    <w:basedOn w:val="DefaultParagraphFont"/>
    <w:rsid w:val="009B0834"/>
  </w:style>
  <w:style w:type="paragraph" w:customStyle="1" w:styleId="Itemdescription">
    <w:name w:val="Item description"/>
    <w:basedOn w:val="Normal"/>
    <w:qFormat/>
    <w:rsid w:val="0065777B"/>
    <w:pPr>
      <w:spacing w:before="40" w:after="120" w:line="240" w:lineRule="auto"/>
      <w:ind w:right="360"/>
    </w:pPr>
    <w:rPr>
      <w:kern w:val="20"/>
      <w:sz w:val="24"/>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24494">
      <w:bodyDiv w:val="1"/>
      <w:marLeft w:val="0"/>
      <w:marRight w:val="0"/>
      <w:marTop w:val="0"/>
      <w:marBottom w:val="0"/>
      <w:divBdr>
        <w:top w:val="none" w:sz="0" w:space="0" w:color="auto"/>
        <w:left w:val="none" w:sz="0" w:space="0" w:color="auto"/>
        <w:bottom w:val="none" w:sz="0" w:space="0" w:color="auto"/>
        <w:right w:val="none" w:sz="0" w:space="0" w:color="auto"/>
      </w:divBdr>
      <w:divsChild>
        <w:div w:id="104421353">
          <w:marLeft w:val="547"/>
          <w:marRight w:val="0"/>
          <w:marTop w:val="0"/>
          <w:marBottom w:val="0"/>
          <w:divBdr>
            <w:top w:val="none" w:sz="0" w:space="0" w:color="auto"/>
            <w:left w:val="none" w:sz="0" w:space="0" w:color="auto"/>
            <w:bottom w:val="none" w:sz="0" w:space="0" w:color="auto"/>
            <w:right w:val="none" w:sz="0" w:space="0" w:color="auto"/>
          </w:divBdr>
        </w:div>
      </w:divsChild>
    </w:div>
    <w:div w:id="127332059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sChild>
        <w:div w:id="12871526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sex.gov.uk/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ty.innovation@essex.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5.png@01DA8A8E.3C168970" TargetMode="External"/><Relationship Id="rId1" Type="http://schemas.openxmlformats.org/officeDocument/2006/relationships/image" Target="media/image2.png"/><Relationship Id="rId4" Type="http://schemas.openxmlformats.org/officeDocument/2006/relationships/image" Target="cid:image004.png@01DA8A8E.3C168970" TargetMode="Externa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7" ma:contentTypeDescription="Create a new document." ma:contentTypeScope="" ma:versionID="b6f67c70ef15386e0d9610cda3baa68e">
  <xsd:schema xmlns:xsd="http://www.w3.org/2001/XMLSchema" xmlns:xs="http://www.w3.org/2001/XMLSchema" xmlns:p="http://schemas.microsoft.com/office/2006/metadata/properties" xmlns:ns2="a9f12287-5f74-4593-92c9-e973669b9a71" xmlns:ns3="6140e513-9c0e-4e73-9b29-9e780522eb94" xmlns:ns4="6a461f78-e7a2-485a-8a47-5fc604b04102" targetNamespace="http://schemas.microsoft.com/office/2006/metadata/properties" ma:root="true" ma:fieldsID="c7d4d3b65921710df521ba21322640b5" ns2:_="" ns3:_="" ns4:_="">
    <xsd:import namespace="a9f12287-5f74-4593-92c9-e973669b9a71"/>
    <xsd:import namespace="6140e513-9c0e-4e73-9b29-9e780522eb9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86626f-7229-43f0-85c3-7f5a27119d6e}"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1D7A8-8992-4FDB-B969-0D5B1B4B39D6}">
  <ds:schemaRefs>
    <ds:schemaRef ds:uri="http://schemas.openxmlformats.org/officeDocument/2006/bibliography"/>
  </ds:schemaRefs>
</ds:datastoreItem>
</file>

<file path=customXml/itemProps2.xml><?xml version="1.0" encoding="utf-8"?>
<ds:datastoreItem xmlns:ds="http://schemas.openxmlformats.org/officeDocument/2006/customXml" ds:itemID="{87341432-DD14-46FF-9A86-997C81DDF9EC}">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3.xml><?xml version="1.0" encoding="utf-8"?>
<ds:datastoreItem xmlns:ds="http://schemas.openxmlformats.org/officeDocument/2006/customXml" ds:itemID="{5158DE94-96F3-4D7C-9296-D88C0EB82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89BEBC-FBDB-4B47-BC65-53E76CD68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Chandler - Provider Quality Improvement Officer</dc:creator>
  <cp:keywords/>
  <dc:description/>
  <cp:lastModifiedBy>Echo Chandler - Provider Quality Improvement Officer</cp:lastModifiedBy>
  <cp:revision>2</cp:revision>
  <dcterms:created xsi:type="dcterms:W3CDTF">2025-12-04T14:27:00Z</dcterms:created>
  <dcterms:modified xsi:type="dcterms:W3CDTF">2025-12-04T14:27:00Z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2024-09-05T13:14:55Z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96916733-496b-41a3-9b0f-71c3639a609f</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